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徳島県阿南市長</w:t>
      </w:r>
      <w:bookmarkStart w:id="0" w:name="_GoBack"/>
      <w:bookmarkEnd w:id="0"/>
      <w:r>
        <w:rPr>
          <w:rFonts w:hint="eastAsia" w:ascii="ＭＳ 明朝" w:hAnsi="ＭＳ 明朝" w:eastAsia="ＭＳ 明朝"/>
          <w:color w:val="000000"/>
          <w:sz w:val="24"/>
        </w:rPr>
        <w:t>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44</Words>
  <Characters>252</Characters>
  <Application>JUST Note</Application>
  <Lines>2</Lines>
  <Paragraphs>1</Paragraphs>
  <CharactersWithSpaces>295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inf02-u03</cp:lastModifiedBy>
  <dcterms:modified xsi:type="dcterms:W3CDTF">2025-04-09T11:47:40Z</dcterms:modified>
  <cp:revision>1</cp:revision>
</cp:coreProperties>
</file>