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18BF" w14:textId="77777777" w:rsidR="00724C74" w:rsidRDefault="00724C74" w:rsidP="001A7698">
      <w:pPr>
        <w:spacing w:before="0" w:after="0"/>
        <w:ind w:firstLineChars="0" w:firstLine="0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46E90C23" w14:textId="6E943297" w:rsidR="00562B8B" w:rsidRDefault="00DD31DC" w:rsidP="001A7698">
      <w:pPr>
        <w:spacing w:before="0" w:after="0"/>
        <w:ind w:firstLineChars="0" w:firstLine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C5973">
        <w:rPr>
          <w:rFonts w:ascii="ＭＳ 明朝" w:eastAsia="ＭＳ 明朝" w:hAnsi="ＭＳ 明朝"/>
          <w:b/>
          <w:i/>
          <w:iCs/>
          <w:sz w:val="28"/>
          <w:szCs w:val="28"/>
        </w:rPr>
        <w:t>Enjoy</w:t>
      </w:r>
      <w:r w:rsidR="005402A5" w:rsidRPr="000C5973">
        <w:rPr>
          <w:rFonts w:ascii="ＭＳ 明朝" w:eastAsia="ＭＳ 明朝" w:hAnsi="ＭＳ 明朝" w:hint="eastAsia"/>
          <w:b/>
          <w:i/>
          <w:iCs/>
          <w:sz w:val="28"/>
          <w:szCs w:val="28"/>
        </w:rPr>
        <w:t>!</w:t>
      </w:r>
      <w:r w:rsidR="005402A5" w:rsidRPr="000C5973">
        <w:rPr>
          <w:rFonts w:ascii="ＭＳ 明朝" w:eastAsia="ＭＳ 明朝" w:hAnsi="ＭＳ 明朝"/>
          <w:b/>
          <w:i/>
          <w:iCs/>
          <w:sz w:val="28"/>
          <w:szCs w:val="28"/>
        </w:rPr>
        <w:t>!</w:t>
      </w:r>
      <w:r w:rsidR="00CA404F" w:rsidRPr="00E827F4">
        <w:rPr>
          <w:rFonts w:ascii="ＭＳ 明朝" w:eastAsia="ＭＳ 明朝" w:hAnsi="ＭＳ 明朝" w:hint="eastAsia"/>
          <w:b/>
          <w:sz w:val="28"/>
          <w:szCs w:val="28"/>
        </w:rPr>
        <w:t>ティーボール</w:t>
      </w:r>
      <w:r w:rsidR="005402A5">
        <w:rPr>
          <w:rFonts w:ascii="ＭＳ 明朝" w:eastAsia="ＭＳ 明朝" w:hAnsi="ＭＳ 明朝" w:hint="eastAsia"/>
          <w:b/>
          <w:sz w:val="28"/>
          <w:szCs w:val="28"/>
        </w:rPr>
        <w:t>徳島</w:t>
      </w:r>
      <w:r w:rsidR="00CA404F" w:rsidRPr="00E827F4">
        <w:rPr>
          <w:rFonts w:ascii="ＭＳ 明朝" w:eastAsia="ＭＳ 明朝" w:hAnsi="ＭＳ 明朝" w:hint="eastAsia"/>
          <w:b/>
          <w:sz w:val="28"/>
          <w:szCs w:val="28"/>
        </w:rPr>
        <w:t>大会</w:t>
      </w:r>
      <w:r w:rsidRPr="00DD31DC">
        <w:rPr>
          <w:rFonts w:ascii="ＭＳ 明朝" w:eastAsia="ＭＳ 明朝" w:hAnsi="ＭＳ 明朝"/>
          <w:b/>
          <w:sz w:val="28"/>
          <w:szCs w:val="28"/>
        </w:rPr>
        <w:t>２０</w:t>
      </w:r>
      <w:r w:rsidRPr="00DD31DC">
        <w:rPr>
          <w:rFonts w:ascii="ＭＳ 明朝" w:eastAsia="ＭＳ 明朝" w:hAnsi="ＭＳ 明朝" w:hint="eastAsia"/>
          <w:b/>
          <w:sz w:val="28"/>
          <w:szCs w:val="28"/>
        </w:rPr>
        <w:t>２</w:t>
      </w:r>
      <w:r w:rsidR="0045376A">
        <w:rPr>
          <w:rFonts w:ascii="ＭＳ 明朝" w:eastAsia="ＭＳ 明朝" w:hAnsi="ＭＳ 明朝" w:hint="eastAsia"/>
          <w:b/>
          <w:sz w:val="28"/>
          <w:szCs w:val="28"/>
        </w:rPr>
        <w:t>５</w:t>
      </w:r>
    </w:p>
    <w:p w14:paraId="75836FC1" w14:textId="77777777" w:rsidR="00724C74" w:rsidRPr="00724C74" w:rsidRDefault="00724C74" w:rsidP="00724C74">
      <w:pPr>
        <w:spacing w:before="0" w:after="0"/>
        <w:ind w:firstLineChars="0" w:firstLine="0"/>
        <w:rPr>
          <w:rFonts w:ascii="ＭＳ 明朝" w:eastAsia="ＭＳ 明朝" w:hAnsi="ＭＳ 明朝"/>
          <w:b/>
          <w:sz w:val="28"/>
          <w:szCs w:val="28"/>
        </w:rPr>
      </w:pPr>
    </w:p>
    <w:p w14:paraId="4E634589" w14:textId="7D8179D3" w:rsidR="00CA404F" w:rsidRPr="001A7698" w:rsidRDefault="00E95468" w:rsidP="00DC14AD">
      <w:pPr>
        <w:spacing w:before="120" w:afterLines="50" w:after="120"/>
        <w:ind w:firstLineChars="0" w:firstLine="0"/>
        <w:jc w:val="center"/>
        <w:rPr>
          <w:rFonts w:ascii="ＤＦ平成ゴシック体W5" w:eastAsia="ＤＦ平成ゴシック体W5" w:hAnsi="ＤＦ平成ゴシック体W5"/>
          <w:sz w:val="28"/>
          <w:szCs w:val="28"/>
        </w:rPr>
      </w:pP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>どか点</w:t>
      </w:r>
      <w:r w:rsidR="00025956">
        <w:rPr>
          <w:rFonts w:ascii="ＤＦ平成ゴシック体W5" w:eastAsia="ＤＦ平成ゴシック体W5" w:hAnsi="ＤＦ平成ゴシック体W5" w:hint="eastAsia"/>
          <w:sz w:val="28"/>
          <w:szCs w:val="28"/>
        </w:rPr>
        <w:t>ウ</w:t>
      </w:r>
      <w:r w:rsidR="00DC14AD">
        <w:rPr>
          <w:rFonts w:ascii="ＤＦ平成ゴシック体W5" w:eastAsia="ＤＦ平成ゴシック体W5" w:hAnsi="ＤＦ平成ゴシック体W5" w:hint="eastAsia"/>
          <w:sz w:val="28"/>
          <w:szCs w:val="28"/>
        </w:rPr>
        <w:t>ィ</w:t>
      </w:r>
      <w:r w:rsidR="00025956">
        <w:rPr>
          <w:rFonts w:ascii="ＤＦ平成ゴシック体W5" w:eastAsia="ＤＦ平成ゴシック体W5" w:hAnsi="ＤＦ平成ゴシック体W5" w:hint="eastAsia"/>
          <w:sz w:val="28"/>
          <w:szCs w:val="28"/>
        </w:rPr>
        <w:t>ズ</w:t>
      </w:r>
      <w:r w:rsidR="00DC14AD">
        <w:rPr>
          <w:rFonts w:ascii="ＤＦ平成ゴシック体W5" w:eastAsia="ＤＦ平成ゴシック体W5" w:hAnsi="ＤＦ平成ゴシック体W5" w:hint="eastAsia"/>
          <w:sz w:val="28"/>
          <w:szCs w:val="28"/>
        </w:rPr>
        <w:t>ティーボール</w:t>
      </w:r>
      <w:r w:rsidR="00CA404F" w:rsidRPr="00E827F4">
        <w:rPr>
          <w:rFonts w:ascii="ＤＦ平成ゴシック体W5" w:eastAsia="ＤＦ平成ゴシック体W5" w:hAnsi="ＤＦ平成ゴシック体W5" w:hint="eastAsia"/>
          <w:sz w:val="28"/>
          <w:szCs w:val="28"/>
        </w:rPr>
        <w:t>競技の約束</w:t>
      </w:r>
      <w:r w:rsidR="00724C74">
        <w:rPr>
          <w:rFonts w:ascii="ＤＦ平成ゴシック体W5" w:eastAsia="ＤＦ平成ゴシック体W5" w:hAnsi="ＤＦ平成ゴシック体W5" w:hint="eastAsia"/>
          <w:sz w:val="28"/>
          <w:szCs w:val="28"/>
        </w:rPr>
        <w:t>（ルール）</w:t>
      </w:r>
    </w:p>
    <w:p w14:paraId="516F6D83" w14:textId="77777777" w:rsidR="00724C74" w:rsidRPr="00724C74" w:rsidRDefault="001A7698" w:rsidP="00863351">
      <w:pPr>
        <w:spacing w:before="0" w:after="0"/>
        <w:ind w:firstLineChars="0" w:firstLine="0"/>
        <w:rPr>
          <w:rFonts w:ascii="ＭＳ 明朝" w:eastAsia="ＭＳ 明朝" w:hAnsi="ＭＳ 明朝"/>
          <w:b/>
          <w:szCs w:val="21"/>
        </w:rPr>
      </w:pPr>
      <w:r w:rsidRPr="00724C74">
        <w:rPr>
          <w:rFonts w:ascii="ＭＳ 明朝" w:eastAsia="ＭＳ 明朝" w:hAnsi="ＭＳ 明朝" w:hint="eastAsia"/>
          <w:b/>
          <w:szCs w:val="21"/>
        </w:rPr>
        <w:t>1</w:t>
      </w:r>
      <w:r w:rsidR="00B07D9E" w:rsidRPr="00724C74">
        <w:rPr>
          <w:rFonts w:ascii="ＭＳ 明朝" w:eastAsia="ＭＳ 明朝" w:hAnsi="ＭＳ 明朝" w:hint="eastAsia"/>
          <w:b/>
          <w:szCs w:val="21"/>
        </w:rPr>
        <w:t xml:space="preserve">　</w:t>
      </w:r>
      <w:r w:rsidR="00E60C3F" w:rsidRPr="00724C74">
        <w:rPr>
          <w:rFonts w:ascii="ＭＳ 明朝" w:eastAsia="ＭＳ 明朝" w:hAnsi="ＭＳ 明朝" w:hint="eastAsia"/>
          <w:b/>
          <w:szCs w:val="21"/>
        </w:rPr>
        <w:t>目　標</w:t>
      </w:r>
    </w:p>
    <w:p w14:paraId="3AC92523" w14:textId="77777777" w:rsidR="00CA404F" w:rsidRPr="00E827F4" w:rsidRDefault="00E60C3F" w:rsidP="00E65184">
      <w:pPr>
        <w:spacing w:before="0" w:after="0"/>
        <w:ind w:firstLineChars="47" w:firstLine="9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（１）笑顔いっぱいティーボールを通して、外遊びのおもしろさを体感する</w:t>
      </w:r>
      <w:r w:rsidR="00CA404F" w:rsidRPr="00E827F4">
        <w:rPr>
          <w:rFonts w:ascii="ＭＳ 明朝" w:eastAsia="ＭＳ 明朝" w:hAnsi="ＭＳ 明朝" w:hint="eastAsia"/>
          <w:szCs w:val="21"/>
        </w:rPr>
        <w:t>。</w:t>
      </w:r>
    </w:p>
    <w:p w14:paraId="65330ADB" w14:textId="5313BA2A" w:rsidR="00CA404F" w:rsidRPr="00E827F4" w:rsidRDefault="00CA404F" w:rsidP="00E65184">
      <w:pPr>
        <w:spacing w:before="0" w:after="0"/>
        <w:ind w:leftChars="50" w:left="735" w:hangingChars="300" w:hanging="630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（２）ティーボールを通し</w:t>
      </w:r>
      <w:r w:rsidR="00E60C3F">
        <w:rPr>
          <w:rFonts w:ascii="ＭＳ 明朝" w:eastAsia="ＭＳ 明朝" w:hAnsi="ＭＳ 明朝" w:hint="eastAsia"/>
          <w:szCs w:val="21"/>
        </w:rPr>
        <w:t>て、打つ、走る、捕る、投げるという運動の基本動作を楽しく学ぶ</w:t>
      </w:r>
      <w:r w:rsidRPr="00E827F4">
        <w:rPr>
          <w:rFonts w:ascii="ＭＳ 明朝" w:eastAsia="ＭＳ 明朝" w:hAnsi="ＭＳ 明朝" w:hint="eastAsia"/>
          <w:szCs w:val="21"/>
        </w:rPr>
        <w:t>。</w:t>
      </w:r>
    </w:p>
    <w:p w14:paraId="72346EF6" w14:textId="2B7DA143" w:rsidR="00CA404F" w:rsidRPr="00E827F4" w:rsidRDefault="00CA404F" w:rsidP="00E65184">
      <w:pPr>
        <w:spacing w:before="0" w:after="0"/>
        <w:ind w:leftChars="50" w:left="1470" w:hangingChars="650" w:hanging="1365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（３）</w:t>
      </w:r>
      <w:r w:rsidR="00E60C3F" w:rsidRPr="00E827F4">
        <w:rPr>
          <w:rFonts w:ascii="ＭＳ 明朝" w:eastAsia="ＭＳ 明朝" w:hAnsi="ＭＳ 明朝" w:hint="eastAsia"/>
          <w:szCs w:val="21"/>
        </w:rPr>
        <w:t>ティーボールを通し</w:t>
      </w:r>
      <w:r w:rsidR="00E60C3F">
        <w:rPr>
          <w:rFonts w:ascii="ＭＳ 明朝" w:eastAsia="ＭＳ 明朝" w:hAnsi="ＭＳ 明朝" w:hint="eastAsia"/>
          <w:szCs w:val="21"/>
        </w:rPr>
        <w:t>て、人との関わり方を学び、社会性を養う</w:t>
      </w:r>
      <w:r w:rsidRPr="00E827F4">
        <w:rPr>
          <w:rFonts w:ascii="ＭＳ 明朝" w:eastAsia="ＭＳ 明朝" w:hAnsi="ＭＳ 明朝" w:hint="eastAsia"/>
          <w:szCs w:val="21"/>
        </w:rPr>
        <w:t>。</w:t>
      </w:r>
    </w:p>
    <w:p w14:paraId="6091D9C9" w14:textId="33DD3898" w:rsidR="00ED3094" w:rsidRDefault="00CA404F" w:rsidP="00E65184">
      <w:pPr>
        <w:spacing w:before="0" w:after="0"/>
        <w:ind w:leftChars="50" w:left="1470" w:hangingChars="650" w:hanging="1365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（４）</w:t>
      </w:r>
      <w:r w:rsidR="00E60C3F" w:rsidRPr="00E827F4">
        <w:rPr>
          <w:rFonts w:ascii="ＭＳ 明朝" w:eastAsia="ＭＳ 明朝" w:hAnsi="ＭＳ 明朝" w:hint="eastAsia"/>
          <w:szCs w:val="21"/>
        </w:rPr>
        <w:t>ティーボールを通し</w:t>
      </w:r>
      <w:r w:rsidR="00E60C3F">
        <w:rPr>
          <w:rFonts w:ascii="ＭＳ 明朝" w:eastAsia="ＭＳ 明朝" w:hAnsi="ＭＳ 明朝" w:hint="eastAsia"/>
          <w:szCs w:val="21"/>
        </w:rPr>
        <w:t>て、支える人たちへの感謝の気持ちを育む。</w:t>
      </w:r>
    </w:p>
    <w:p w14:paraId="565CEF20" w14:textId="77777777" w:rsidR="00ED3094" w:rsidRPr="00724C74" w:rsidRDefault="001A7698" w:rsidP="001A7698">
      <w:pPr>
        <w:spacing w:before="0" w:after="0"/>
        <w:ind w:firstLineChars="0" w:firstLine="0"/>
        <w:rPr>
          <w:rFonts w:ascii="ＭＳ 明朝" w:eastAsia="ＭＳ 明朝" w:hAnsi="ＭＳ 明朝"/>
          <w:b/>
          <w:szCs w:val="21"/>
          <w:lang w:eastAsia="zh-CN"/>
        </w:rPr>
      </w:pPr>
      <w:r w:rsidRPr="00724C74">
        <w:rPr>
          <w:rFonts w:ascii="ＭＳ 明朝" w:eastAsia="ＭＳ 明朝" w:hAnsi="ＭＳ 明朝" w:hint="eastAsia"/>
          <w:b/>
          <w:szCs w:val="21"/>
          <w:lang w:eastAsia="zh-CN"/>
        </w:rPr>
        <w:t>2</w:t>
      </w:r>
      <w:r w:rsidR="00B07D9E" w:rsidRPr="00724C74">
        <w:rPr>
          <w:rFonts w:ascii="ＭＳ 明朝" w:eastAsia="ＭＳ 明朝" w:hAnsi="ＭＳ 明朝" w:hint="eastAsia"/>
          <w:b/>
          <w:szCs w:val="21"/>
          <w:lang w:eastAsia="zh-CN"/>
        </w:rPr>
        <w:t xml:space="preserve">　</w:t>
      </w:r>
      <w:r w:rsidR="00ED3094" w:rsidRPr="00724C74">
        <w:rPr>
          <w:rFonts w:ascii="ＭＳ 明朝" w:eastAsia="ＭＳ 明朝" w:hAnsi="ＭＳ 明朝" w:hint="eastAsia"/>
          <w:b/>
          <w:szCs w:val="21"/>
          <w:lang w:eastAsia="zh-CN"/>
        </w:rPr>
        <w:t>競技場（競技図参照）</w:t>
      </w:r>
    </w:p>
    <w:p w14:paraId="464E892C" w14:textId="1D73CC57" w:rsidR="00ED3094" w:rsidRPr="00E827F4" w:rsidRDefault="00B07D9E" w:rsidP="00BF2A6B">
      <w:pPr>
        <w:spacing w:before="0" w:after="0"/>
        <w:ind w:firstLineChars="47" w:firstLine="9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（１）塁間の距離は、</w:t>
      </w:r>
      <w:r w:rsidR="006C07D9">
        <w:rPr>
          <w:rFonts w:ascii="ＭＳ 明朝" w:eastAsia="ＭＳ 明朝" w:hAnsi="ＭＳ 明朝" w:hint="eastAsia"/>
          <w:szCs w:val="21"/>
        </w:rPr>
        <w:t>１</w:t>
      </w:r>
      <w:r w:rsidR="00DD31DC">
        <w:rPr>
          <w:rFonts w:ascii="ＭＳ 明朝" w:eastAsia="ＭＳ 明朝" w:hAnsi="ＭＳ 明朝" w:hint="eastAsia"/>
          <w:szCs w:val="21"/>
        </w:rPr>
        <w:t>４</w:t>
      </w:r>
      <w:r w:rsidR="00724C74">
        <w:rPr>
          <w:rFonts w:ascii="ＭＳ 明朝" w:eastAsia="ＭＳ 明朝" w:hAnsi="ＭＳ 明朝" w:hint="eastAsia"/>
          <w:szCs w:val="21"/>
        </w:rPr>
        <w:t>ｍ</w:t>
      </w:r>
      <w:r w:rsidR="00ED3094" w:rsidRPr="00E827F4">
        <w:rPr>
          <w:rFonts w:ascii="ＭＳ 明朝" w:eastAsia="ＭＳ 明朝" w:hAnsi="ＭＳ 明朝" w:hint="eastAsia"/>
          <w:szCs w:val="21"/>
        </w:rPr>
        <w:t>とする。</w:t>
      </w:r>
    </w:p>
    <w:p w14:paraId="015B4420" w14:textId="77777777" w:rsidR="00BF2A6B" w:rsidRDefault="00B07D9E" w:rsidP="00BF2A6B">
      <w:pPr>
        <w:spacing w:before="0" w:after="0"/>
        <w:ind w:leftChars="50" w:left="1575" w:hangingChars="700" w:hanging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（２）塁はベースとする。ただし、触塁はしないで内野マーカーと外野マーカー</w:t>
      </w:r>
      <w:r w:rsidR="00ED3094" w:rsidRPr="00E827F4">
        <w:rPr>
          <w:rFonts w:ascii="ＭＳ 明朝" w:eastAsia="ＭＳ 明朝" w:hAnsi="ＭＳ 明朝" w:hint="eastAsia"/>
          <w:szCs w:val="21"/>
        </w:rPr>
        <w:t>の間を走</w:t>
      </w:r>
    </w:p>
    <w:p w14:paraId="3B803AED" w14:textId="1749B2C1" w:rsidR="00ED3094" w:rsidRPr="00E827F4" w:rsidRDefault="00ED3094" w:rsidP="00BF2A6B">
      <w:pPr>
        <w:spacing w:before="0" w:after="0"/>
        <w:ind w:leftChars="350" w:left="1575" w:hangingChars="400" w:hanging="840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る。</w:t>
      </w:r>
    </w:p>
    <w:p w14:paraId="29109CA8" w14:textId="77777777" w:rsidR="00BF2A6B" w:rsidRDefault="00ED3094" w:rsidP="00BF2A6B">
      <w:pPr>
        <w:spacing w:before="0" w:after="0"/>
        <w:ind w:left="1575" w:hangingChars="750" w:hanging="1575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（３）本塁、バッターズサークル（</w:t>
      </w:r>
      <w:r w:rsidR="00EC3892" w:rsidRPr="00E827F4">
        <w:rPr>
          <w:rFonts w:ascii="ＭＳ 明朝" w:eastAsia="ＭＳ 明朝" w:hAnsi="ＭＳ 明朝" w:hint="eastAsia"/>
          <w:szCs w:val="21"/>
        </w:rPr>
        <w:t>安全確保</w:t>
      </w:r>
      <w:r w:rsidRPr="00E827F4">
        <w:rPr>
          <w:rFonts w:ascii="ＭＳ 明朝" w:eastAsia="ＭＳ 明朝" w:hAnsi="ＭＳ 明朝" w:hint="eastAsia"/>
          <w:szCs w:val="21"/>
        </w:rPr>
        <w:t>）</w:t>
      </w:r>
      <w:r w:rsidR="00EC3892" w:rsidRPr="00E827F4">
        <w:rPr>
          <w:rFonts w:ascii="ＭＳ 明朝" w:eastAsia="ＭＳ 明朝" w:hAnsi="ＭＳ 明朝" w:hint="eastAsia"/>
          <w:szCs w:val="21"/>
        </w:rPr>
        <w:t>は、本塁プレートを基点の半径</w:t>
      </w:r>
      <w:r w:rsidR="00724C74">
        <w:rPr>
          <w:rFonts w:ascii="ＭＳ 明朝" w:eastAsia="ＭＳ 明朝" w:hAnsi="ＭＳ 明朝" w:hint="eastAsia"/>
          <w:szCs w:val="21"/>
        </w:rPr>
        <w:t>１</w:t>
      </w:r>
      <w:r w:rsidR="006C07D9">
        <w:rPr>
          <w:rFonts w:ascii="ＭＳ 明朝" w:eastAsia="ＭＳ 明朝" w:hAnsi="ＭＳ 明朝"/>
          <w:szCs w:val="21"/>
        </w:rPr>
        <w:t>.</w:t>
      </w:r>
      <w:r w:rsidR="00724C74">
        <w:rPr>
          <w:rFonts w:ascii="ＭＳ 明朝" w:eastAsia="ＭＳ 明朝" w:hAnsi="ＭＳ 明朝" w:hint="eastAsia"/>
          <w:szCs w:val="21"/>
        </w:rPr>
        <w:t>５ｍ</w:t>
      </w:r>
      <w:r w:rsidR="00EC3892" w:rsidRPr="00E827F4">
        <w:rPr>
          <w:rFonts w:ascii="ＭＳ 明朝" w:eastAsia="ＭＳ 明朝" w:hAnsi="ＭＳ 明朝" w:hint="eastAsia"/>
          <w:szCs w:val="21"/>
        </w:rPr>
        <w:t>に円を</w:t>
      </w:r>
    </w:p>
    <w:p w14:paraId="51582423" w14:textId="7D56A0CF" w:rsidR="00863351" w:rsidRPr="00E827F4" w:rsidRDefault="00EC3892" w:rsidP="00BF2A6B">
      <w:pPr>
        <w:spacing w:before="0" w:after="0"/>
        <w:ind w:leftChars="300" w:left="1575" w:hangingChars="450" w:hanging="945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描くようにラインを引く。</w:t>
      </w:r>
    </w:p>
    <w:p w14:paraId="6C43DE4F" w14:textId="3A529997" w:rsidR="00C7149E" w:rsidRDefault="00ED3094" w:rsidP="00BF2A6B">
      <w:pPr>
        <w:spacing w:before="0" w:after="0"/>
        <w:ind w:firstLineChars="0" w:firstLine="0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（４）</w:t>
      </w:r>
      <w:r w:rsidR="00EC3892" w:rsidRPr="00E827F4">
        <w:rPr>
          <w:rFonts w:ascii="ＭＳ 明朝" w:eastAsia="ＭＳ 明朝" w:hAnsi="ＭＳ 明朝" w:hint="eastAsia"/>
          <w:szCs w:val="21"/>
        </w:rPr>
        <w:t>本塁は、本塁プレート上または</w:t>
      </w:r>
      <w:r w:rsidR="001A7698">
        <w:rPr>
          <w:rFonts w:ascii="ＭＳ 明朝" w:eastAsia="ＭＳ 明朝" w:hAnsi="ＭＳ 明朝" w:hint="eastAsia"/>
          <w:szCs w:val="21"/>
        </w:rPr>
        <w:t>その位置に置いたバッティングティー台</w:t>
      </w:r>
      <w:r w:rsidR="00C7149E" w:rsidRPr="00E827F4">
        <w:rPr>
          <w:rFonts w:ascii="ＭＳ 明朝" w:eastAsia="ＭＳ 明朝" w:hAnsi="ＭＳ 明朝" w:hint="eastAsia"/>
          <w:szCs w:val="21"/>
        </w:rPr>
        <w:t>とする。</w:t>
      </w:r>
    </w:p>
    <w:p w14:paraId="6E6DD5BF" w14:textId="41832904" w:rsidR="006A2485" w:rsidRPr="006A2485" w:rsidRDefault="00C7149E" w:rsidP="006A2485">
      <w:pPr>
        <w:spacing w:before="0" w:after="0"/>
        <w:ind w:left="630" w:hangingChars="300" w:hanging="630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（５</w:t>
      </w:r>
      <w:r w:rsidR="00EC3892" w:rsidRPr="00E827F4">
        <w:rPr>
          <w:rFonts w:ascii="ＭＳ 明朝" w:eastAsia="ＭＳ 明朝" w:hAnsi="ＭＳ 明朝" w:hint="eastAsia"/>
          <w:szCs w:val="21"/>
        </w:rPr>
        <w:t>）</w:t>
      </w:r>
      <w:r w:rsidRPr="00E827F4">
        <w:rPr>
          <w:rFonts w:ascii="ＭＳ 明朝" w:eastAsia="ＭＳ 明朝" w:hAnsi="ＭＳ 明朝" w:hint="eastAsia"/>
          <w:szCs w:val="21"/>
        </w:rPr>
        <w:t>打者</w:t>
      </w:r>
      <w:r w:rsidR="009E4ACB">
        <w:rPr>
          <w:rFonts w:ascii="ＭＳ 明朝" w:eastAsia="ＭＳ 明朝" w:hAnsi="ＭＳ 明朝" w:hint="eastAsia"/>
          <w:szCs w:val="21"/>
        </w:rPr>
        <w:t>は、</w:t>
      </w:r>
      <w:r w:rsidRPr="00E827F4">
        <w:rPr>
          <w:rFonts w:ascii="ＭＳ 明朝" w:eastAsia="ＭＳ 明朝" w:hAnsi="ＭＳ 明朝" w:hint="eastAsia"/>
          <w:szCs w:val="21"/>
        </w:rPr>
        <w:t>ボール</w:t>
      </w:r>
      <w:r w:rsidR="006A2485">
        <w:rPr>
          <w:rFonts w:ascii="ＭＳ 明朝" w:eastAsia="ＭＳ 明朝" w:hAnsi="ＭＳ 明朝" w:hint="eastAsia"/>
          <w:szCs w:val="21"/>
        </w:rPr>
        <w:t>を打った後、走者として各塁を順番に進塁し、一</w:t>
      </w:r>
      <w:r w:rsidR="006A2485" w:rsidRPr="006A2485">
        <w:rPr>
          <w:rFonts w:ascii="ＭＳ 明朝" w:eastAsia="ＭＳ 明朝" w:hAnsi="ＭＳ 明朝" w:hint="eastAsia"/>
          <w:szCs w:val="21"/>
        </w:rPr>
        <w:t>塁（１点）・二塁（２点）・三塁（３点）</w:t>
      </w:r>
      <w:r w:rsidR="00D46E0D">
        <w:rPr>
          <w:rFonts w:ascii="ＭＳ 明朝" w:eastAsia="ＭＳ 明朝" w:hAnsi="ＭＳ 明朝" w:hint="eastAsia"/>
          <w:szCs w:val="21"/>
        </w:rPr>
        <w:t>・</w:t>
      </w:r>
      <w:r w:rsidR="006A2485" w:rsidRPr="006A2485">
        <w:rPr>
          <w:rFonts w:ascii="ＭＳ 明朝" w:eastAsia="ＭＳ 明朝" w:hAnsi="ＭＳ 明朝" w:hint="eastAsia"/>
          <w:szCs w:val="21"/>
        </w:rPr>
        <w:t>本塁（４点）</w:t>
      </w:r>
      <w:r w:rsidR="00D46E0D">
        <w:rPr>
          <w:rFonts w:ascii="ＭＳ 明朝" w:eastAsia="ＭＳ 明朝" w:hAnsi="ＭＳ 明朝" w:hint="eastAsia"/>
          <w:szCs w:val="21"/>
        </w:rPr>
        <w:t>へと回り、</w:t>
      </w:r>
      <w:r w:rsidR="006A2485" w:rsidRPr="006A2485">
        <w:rPr>
          <w:rFonts w:ascii="ＭＳ 明朝" w:eastAsia="ＭＳ 明朝" w:hAnsi="ＭＳ 明朝" w:hint="eastAsia"/>
          <w:szCs w:val="21"/>
        </w:rPr>
        <w:t>回</w:t>
      </w:r>
      <w:r w:rsidR="006A2485">
        <w:rPr>
          <w:rFonts w:ascii="ＭＳ 明朝" w:eastAsia="ＭＳ 明朝" w:hAnsi="ＭＳ 明朝" w:hint="eastAsia"/>
          <w:szCs w:val="21"/>
        </w:rPr>
        <w:t>った塁により得点が認められる</w:t>
      </w:r>
      <w:r w:rsidR="006A2485" w:rsidRPr="006A2485">
        <w:rPr>
          <w:rFonts w:ascii="ＭＳ 明朝" w:eastAsia="ＭＳ 明朝" w:hAnsi="ＭＳ 明朝" w:hint="eastAsia"/>
          <w:szCs w:val="21"/>
        </w:rPr>
        <w:t>。</w:t>
      </w:r>
      <w:r w:rsidR="00E95468">
        <w:rPr>
          <w:rFonts w:ascii="ＭＳ 明朝" w:eastAsia="ＭＳ 明朝" w:hAnsi="ＭＳ 明朝" w:hint="eastAsia"/>
          <w:szCs w:val="21"/>
        </w:rPr>
        <w:t>ベース間の逆走は認めない。</w:t>
      </w:r>
    </w:p>
    <w:p w14:paraId="5EC92E0A" w14:textId="180FE005" w:rsidR="00971DB1" w:rsidRDefault="006A2485" w:rsidP="009E4ACB">
      <w:pPr>
        <w:spacing w:before="0" w:after="0"/>
        <w:ind w:leftChars="300" w:left="630" w:firstLineChars="0" w:firstLine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守備側</w:t>
      </w:r>
      <w:r w:rsidR="009E4ACB">
        <w:rPr>
          <w:rFonts w:ascii="ＭＳ 明朝" w:eastAsia="ＭＳ 明朝" w:hAnsi="ＭＳ 明朝" w:hint="eastAsia"/>
          <w:szCs w:val="21"/>
        </w:rPr>
        <w:t>のチーム</w:t>
      </w:r>
      <w:r w:rsidR="00E95468">
        <w:rPr>
          <w:rFonts w:ascii="ＭＳ 明朝" w:eastAsia="ＭＳ 明朝" w:hAnsi="ＭＳ 明朝" w:hint="eastAsia"/>
          <w:szCs w:val="21"/>
        </w:rPr>
        <w:t>は、</w:t>
      </w:r>
      <w:r>
        <w:rPr>
          <w:rFonts w:ascii="ＭＳ 明朝" w:eastAsia="ＭＳ 明朝" w:hAnsi="ＭＳ 明朝" w:hint="eastAsia"/>
          <w:szCs w:val="21"/>
        </w:rPr>
        <w:t>打球処理をして</w:t>
      </w:r>
      <w:r w:rsidR="009E4ACB">
        <w:rPr>
          <w:rFonts w:ascii="ＭＳ 明朝" w:eastAsia="ＭＳ 明朝" w:hAnsi="ＭＳ 明朝" w:hint="eastAsia"/>
          <w:szCs w:val="21"/>
        </w:rPr>
        <w:t>、打者走者が</w:t>
      </w:r>
      <w:r>
        <w:rPr>
          <w:rFonts w:ascii="ＭＳ 明朝" w:eastAsia="ＭＳ 明朝" w:hAnsi="ＭＳ 明朝" w:hint="eastAsia"/>
          <w:szCs w:val="21"/>
        </w:rPr>
        <w:t>進塁する</w:t>
      </w:r>
      <w:r w:rsidR="009E4ACB">
        <w:rPr>
          <w:rFonts w:ascii="ＭＳ 明朝" w:eastAsia="ＭＳ 明朝" w:hAnsi="ＭＳ 明朝" w:hint="eastAsia"/>
          <w:szCs w:val="21"/>
        </w:rPr>
        <w:t>塁へ走者より早くボールを送球するかまたは直接ベース踏むと</w:t>
      </w:r>
      <w:r>
        <w:rPr>
          <w:rFonts w:ascii="ＭＳ 明朝" w:eastAsia="ＭＳ 明朝" w:hAnsi="ＭＳ 明朝" w:hint="eastAsia"/>
          <w:szCs w:val="21"/>
        </w:rPr>
        <w:t>走者</w:t>
      </w:r>
      <w:r w:rsidR="009E4ACB">
        <w:rPr>
          <w:rFonts w:ascii="ＭＳ 明朝" w:eastAsia="ＭＳ 明朝" w:hAnsi="ＭＳ 明朝" w:hint="eastAsia"/>
          <w:szCs w:val="21"/>
        </w:rPr>
        <w:t>はアウトとなり、進塁することができない。</w:t>
      </w:r>
    </w:p>
    <w:p w14:paraId="66F817C9" w14:textId="75D0B1BA" w:rsidR="00863351" w:rsidRDefault="007406E7" w:rsidP="001D547A">
      <w:pPr>
        <w:spacing w:before="0" w:after="0"/>
        <w:ind w:firstLineChars="47" w:firstLine="99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9E4ACB">
        <w:rPr>
          <w:rFonts w:ascii="ＭＳ 明朝" w:eastAsia="ＭＳ 明朝" w:hAnsi="ＭＳ 明朝" w:hint="eastAsia"/>
          <w:szCs w:val="21"/>
        </w:rPr>
        <w:t>６</w:t>
      </w:r>
      <w:r w:rsidR="00B07D9E">
        <w:rPr>
          <w:rFonts w:ascii="ＭＳ 明朝" w:eastAsia="ＭＳ 明朝" w:hAnsi="ＭＳ 明朝" w:hint="eastAsia"/>
          <w:szCs w:val="21"/>
        </w:rPr>
        <w:t>）バッティングティー後方</w:t>
      </w:r>
      <w:r w:rsidR="00971DB1">
        <w:rPr>
          <w:rFonts w:ascii="ＭＳ 明朝" w:eastAsia="ＭＳ 明朝" w:hAnsi="ＭＳ 明朝" w:hint="eastAsia"/>
          <w:szCs w:val="21"/>
        </w:rPr>
        <w:t>５</w:t>
      </w:r>
      <w:r w:rsidR="00724C74">
        <w:rPr>
          <w:rFonts w:ascii="ＭＳ 明朝" w:eastAsia="ＭＳ 明朝" w:hAnsi="ＭＳ 明朝" w:hint="eastAsia"/>
          <w:szCs w:val="21"/>
        </w:rPr>
        <w:t>ｍ</w:t>
      </w:r>
      <w:r w:rsidR="005F5C8F">
        <w:rPr>
          <w:rFonts w:ascii="ＭＳ 明朝" w:eastAsia="ＭＳ 明朝" w:hAnsi="ＭＳ 明朝" w:hint="eastAsia"/>
          <w:szCs w:val="21"/>
        </w:rPr>
        <w:t>に、攻撃側ベンチの</w:t>
      </w:r>
      <w:r w:rsidR="00971DB1">
        <w:rPr>
          <w:rFonts w:ascii="ＭＳ 明朝" w:eastAsia="ＭＳ 明朝" w:hAnsi="ＭＳ 明朝" w:hint="eastAsia"/>
          <w:szCs w:val="21"/>
        </w:rPr>
        <w:t>安全ラインを引</w:t>
      </w:r>
      <w:r w:rsidRPr="00E827F4">
        <w:rPr>
          <w:rFonts w:ascii="ＭＳ 明朝" w:eastAsia="ＭＳ 明朝" w:hAnsi="ＭＳ 明朝" w:hint="eastAsia"/>
          <w:szCs w:val="21"/>
        </w:rPr>
        <w:t>く。</w:t>
      </w:r>
    </w:p>
    <w:p w14:paraId="56B57846" w14:textId="77777777" w:rsidR="00724C74" w:rsidRPr="00E827F4" w:rsidRDefault="00724C74" w:rsidP="00B07D9E">
      <w:pPr>
        <w:spacing w:before="0" w:after="0"/>
        <w:ind w:firstLineChars="550" w:firstLine="1155"/>
        <w:rPr>
          <w:rFonts w:ascii="ＭＳ 明朝" w:eastAsia="ＭＳ 明朝" w:hAnsi="ＭＳ 明朝"/>
          <w:szCs w:val="21"/>
        </w:rPr>
      </w:pPr>
    </w:p>
    <w:p w14:paraId="0AD3F1BF" w14:textId="77777777" w:rsidR="00724C74" w:rsidRPr="00724C74" w:rsidRDefault="00B07D9E" w:rsidP="00863351">
      <w:pPr>
        <w:spacing w:before="0" w:after="0"/>
        <w:ind w:firstLineChars="47" w:firstLine="99"/>
        <w:rPr>
          <w:rFonts w:ascii="ＭＳ 明朝" w:eastAsia="ＭＳ 明朝" w:hAnsi="ＭＳ 明朝"/>
          <w:b/>
          <w:szCs w:val="21"/>
        </w:rPr>
      </w:pPr>
      <w:r w:rsidRPr="00724C74">
        <w:rPr>
          <w:rFonts w:ascii="ＭＳ 明朝" w:eastAsia="ＭＳ 明朝" w:hAnsi="ＭＳ 明朝" w:hint="eastAsia"/>
          <w:b/>
          <w:szCs w:val="21"/>
        </w:rPr>
        <w:t>3</w:t>
      </w:r>
      <w:r w:rsidRPr="00724C74">
        <w:rPr>
          <w:rFonts w:ascii="ＭＳ 明朝" w:eastAsia="ＭＳ 明朝" w:hAnsi="ＭＳ 明朝"/>
          <w:b/>
          <w:szCs w:val="21"/>
        </w:rPr>
        <w:t xml:space="preserve">  </w:t>
      </w:r>
      <w:r w:rsidR="007406E7" w:rsidRPr="00724C74">
        <w:rPr>
          <w:rFonts w:ascii="ＭＳ 明朝" w:eastAsia="ＭＳ 明朝" w:hAnsi="ＭＳ 明朝" w:hint="eastAsia"/>
          <w:b/>
          <w:szCs w:val="21"/>
        </w:rPr>
        <w:t>約　束</w:t>
      </w:r>
      <w:r w:rsidR="00863351" w:rsidRPr="00724C74">
        <w:rPr>
          <w:rFonts w:ascii="ＭＳ 明朝" w:eastAsia="ＭＳ 明朝" w:hAnsi="ＭＳ 明朝" w:hint="eastAsia"/>
          <w:b/>
          <w:szCs w:val="21"/>
        </w:rPr>
        <w:t xml:space="preserve"> </w:t>
      </w:r>
    </w:p>
    <w:p w14:paraId="7FEDD778" w14:textId="77777777" w:rsidR="007406E7" w:rsidRPr="00E827F4" w:rsidRDefault="00581FB9" w:rsidP="006C07D9">
      <w:pPr>
        <w:spacing w:before="0" w:after="0"/>
        <w:ind w:firstLineChars="47" w:firstLine="99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（１）打者は、</w:t>
      </w:r>
      <w:r w:rsidR="00971DB1">
        <w:rPr>
          <w:rFonts w:ascii="ＭＳ 明朝" w:eastAsia="ＭＳ 明朝" w:hAnsi="ＭＳ 明朝" w:hint="eastAsia"/>
          <w:szCs w:val="21"/>
        </w:rPr>
        <w:t>思い</w:t>
      </w:r>
      <w:r w:rsidRPr="00E827F4">
        <w:rPr>
          <w:rFonts w:ascii="ＭＳ 明朝" w:eastAsia="ＭＳ 明朝" w:hAnsi="ＭＳ 明朝" w:hint="eastAsia"/>
          <w:szCs w:val="21"/>
        </w:rPr>
        <w:t>きりボールを打つ。三振アウトなし。</w:t>
      </w:r>
    </w:p>
    <w:p w14:paraId="62700171" w14:textId="581F7B88" w:rsidR="00581FB9" w:rsidRPr="00E827F4" w:rsidRDefault="00581FB9" w:rsidP="007406E7">
      <w:pPr>
        <w:spacing w:before="0" w:after="0"/>
        <w:ind w:firstLineChars="47" w:firstLine="99"/>
        <w:jc w:val="both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（２）打者は、打った後、バットをフープかコーン</w:t>
      </w:r>
      <w:r w:rsidR="000C5973" w:rsidRPr="000C5973">
        <w:rPr>
          <w:rFonts w:ascii="ＭＳ 明朝" w:eastAsia="ＭＳ 明朝" w:hAnsi="ＭＳ 明朝" w:hint="eastAsia"/>
          <w:b/>
          <w:bCs/>
          <w:szCs w:val="21"/>
          <w:vertAlign w:val="superscript"/>
        </w:rPr>
        <w:t>※1</w:t>
      </w:r>
      <w:r w:rsidRPr="00E827F4">
        <w:rPr>
          <w:rFonts w:ascii="ＭＳ 明朝" w:eastAsia="ＭＳ 明朝" w:hAnsi="ＭＳ 明朝" w:hint="eastAsia"/>
          <w:szCs w:val="21"/>
        </w:rPr>
        <w:t>の中に入れて走る。</w:t>
      </w:r>
    </w:p>
    <w:p w14:paraId="7DF426C9" w14:textId="78BCBC2D" w:rsidR="00581FB9" w:rsidRPr="00E827F4" w:rsidRDefault="00252EBF" w:rsidP="00581FB9">
      <w:pPr>
        <w:autoSpaceDE w:val="0"/>
        <w:autoSpaceDN w:val="0"/>
        <w:spacing w:before="0" w:after="0"/>
        <w:ind w:firstLineChars="47" w:firstLine="99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（３）打者走者は、</w:t>
      </w:r>
      <w:r w:rsidR="00E95468">
        <w:rPr>
          <w:rFonts w:ascii="ＭＳ 明朝" w:eastAsia="ＭＳ 明朝" w:hAnsi="ＭＳ 明朝" w:hint="eastAsia"/>
          <w:szCs w:val="21"/>
        </w:rPr>
        <w:t>多くの得点を得るため、次の</w:t>
      </w:r>
      <w:r w:rsidRPr="00E827F4">
        <w:rPr>
          <w:rFonts w:ascii="ＭＳ 明朝" w:eastAsia="ＭＳ 明朝" w:hAnsi="ＭＳ 明朝" w:hint="eastAsia"/>
          <w:szCs w:val="21"/>
        </w:rPr>
        <w:t>塁ベース</w:t>
      </w:r>
      <w:r w:rsidR="00E95468">
        <w:rPr>
          <w:rFonts w:ascii="ＭＳ 明朝" w:eastAsia="ＭＳ 明朝" w:hAnsi="ＭＳ 明朝" w:hint="eastAsia"/>
          <w:szCs w:val="21"/>
        </w:rPr>
        <w:t>を目指して</w:t>
      </w:r>
      <w:r w:rsidRPr="00E827F4">
        <w:rPr>
          <w:rFonts w:ascii="ＭＳ 明朝" w:eastAsia="ＭＳ 明朝" w:hAnsi="ＭＳ 明朝" w:hint="eastAsia"/>
          <w:szCs w:val="21"/>
        </w:rPr>
        <w:t>しっかり走る。</w:t>
      </w:r>
    </w:p>
    <w:p w14:paraId="5EE897BA" w14:textId="56750CBB" w:rsidR="00252EBF" w:rsidRPr="00E827F4" w:rsidRDefault="00252EBF" w:rsidP="006C07D9">
      <w:pPr>
        <w:autoSpaceDE w:val="0"/>
        <w:autoSpaceDN w:val="0"/>
        <w:spacing w:before="0" w:after="0"/>
        <w:ind w:leftChars="50" w:left="735" w:hangingChars="300" w:hanging="630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（４）守備者は、打ったボールを捕るために動く。守備者は</w:t>
      </w:r>
      <w:r w:rsidR="00BA7513">
        <w:rPr>
          <w:rFonts w:ascii="ＭＳ 明朝" w:eastAsia="ＭＳ 明朝" w:hAnsi="ＭＳ 明朝" w:hint="eastAsia"/>
          <w:szCs w:val="21"/>
        </w:rPr>
        <w:t>「オーケー</w:t>
      </w:r>
      <w:r w:rsidRPr="00E827F4">
        <w:rPr>
          <w:rFonts w:ascii="ＭＳ 明朝" w:eastAsia="ＭＳ 明朝" w:hAnsi="ＭＳ 明朝" w:hint="eastAsia"/>
          <w:szCs w:val="21"/>
        </w:rPr>
        <w:t>」</w:t>
      </w:r>
      <w:r w:rsidR="00BA7513">
        <w:rPr>
          <w:rFonts w:ascii="ＭＳ 明朝" w:eastAsia="ＭＳ 明朝" w:hAnsi="ＭＳ 明朝" w:hint="eastAsia"/>
          <w:szCs w:val="21"/>
        </w:rPr>
        <w:t>とか「まかせた</w:t>
      </w:r>
      <w:r w:rsidRPr="00E827F4">
        <w:rPr>
          <w:rFonts w:ascii="ＭＳ 明朝" w:eastAsia="ＭＳ 明朝" w:hAnsi="ＭＳ 明朝" w:hint="eastAsia"/>
          <w:szCs w:val="21"/>
        </w:rPr>
        <w:t>」</w:t>
      </w:r>
      <w:r w:rsidR="00BA7513">
        <w:rPr>
          <w:rFonts w:ascii="ＭＳ 明朝" w:eastAsia="ＭＳ 明朝" w:hAnsi="ＭＳ 明朝" w:hint="eastAsia"/>
          <w:szCs w:val="21"/>
        </w:rPr>
        <w:t>など</w:t>
      </w:r>
      <w:r w:rsidRPr="00E827F4">
        <w:rPr>
          <w:rFonts w:ascii="ＭＳ 明朝" w:eastAsia="ＭＳ 明朝" w:hAnsi="ＭＳ 明朝" w:hint="eastAsia"/>
          <w:szCs w:val="21"/>
        </w:rPr>
        <w:t>と声を出して捕りに行く。</w:t>
      </w:r>
    </w:p>
    <w:p w14:paraId="54923C5D" w14:textId="3411DA7C" w:rsidR="008A5526" w:rsidRPr="00E827F4" w:rsidRDefault="00B07D9E" w:rsidP="00DC14AD">
      <w:pPr>
        <w:autoSpaceDE w:val="0"/>
        <w:autoSpaceDN w:val="0"/>
        <w:spacing w:before="0" w:after="0"/>
        <w:ind w:firstLineChars="47" w:firstLine="9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（５）ボールを捕った選手は、</w:t>
      </w:r>
      <w:r w:rsidR="00E95468">
        <w:rPr>
          <w:rFonts w:ascii="ＭＳ 明朝" w:eastAsia="ＭＳ 明朝" w:hAnsi="ＭＳ 明朝" w:hint="eastAsia"/>
          <w:szCs w:val="21"/>
        </w:rPr>
        <w:t>打者走者が進塁しようとしているベース</w:t>
      </w:r>
      <w:r>
        <w:rPr>
          <w:rFonts w:ascii="ＭＳ 明朝" w:eastAsia="ＭＳ 明朝" w:hAnsi="ＭＳ 明朝" w:hint="eastAsia"/>
          <w:szCs w:val="21"/>
        </w:rPr>
        <w:t>に</w:t>
      </w:r>
      <w:r w:rsidR="00E95468">
        <w:rPr>
          <w:rFonts w:ascii="ＭＳ 明朝" w:eastAsia="ＭＳ 明朝" w:hAnsi="ＭＳ 明朝" w:hint="eastAsia"/>
          <w:szCs w:val="21"/>
        </w:rPr>
        <w:t>素早く</w:t>
      </w:r>
      <w:r w:rsidR="00252EBF" w:rsidRPr="00E827F4">
        <w:rPr>
          <w:rFonts w:ascii="ＭＳ 明朝" w:eastAsia="ＭＳ 明朝" w:hAnsi="ＭＳ 明朝" w:hint="eastAsia"/>
          <w:szCs w:val="21"/>
        </w:rPr>
        <w:t>返球する。</w:t>
      </w:r>
    </w:p>
    <w:p w14:paraId="62D8620F" w14:textId="0E34928B" w:rsidR="00252EBF" w:rsidRPr="00E827F4" w:rsidRDefault="008A5526" w:rsidP="00E1210B">
      <w:pPr>
        <w:autoSpaceDE w:val="0"/>
        <w:autoSpaceDN w:val="0"/>
        <w:spacing w:before="0" w:after="0"/>
        <w:ind w:leftChars="47" w:left="729" w:hangingChars="300" w:hanging="630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025956">
        <w:rPr>
          <w:rFonts w:ascii="ＭＳ 明朝" w:eastAsia="ＭＳ 明朝" w:hAnsi="ＭＳ 明朝" w:hint="eastAsia"/>
          <w:szCs w:val="21"/>
        </w:rPr>
        <w:t>６</w:t>
      </w:r>
      <w:r w:rsidRPr="00E827F4">
        <w:rPr>
          <w:rFonts w:ascii="ＭＳ 明朝" w:eastAsia="ＭＳ 明朝" w:hAnsi="ＭＳ 明朝" w:hint="eastAsia"/>
          <w:szCs w:val="21"/>
        </w:rPr>
        <w:t>）指導者と打者チームの全員は、打者走者が一塁ベースを回ったら「１点」、二塁なら「２点」、三塁なら「３点」、本塁（バッターズサークル）を超えたなら「４点」、と大きい声で打者走者の得点を数える。審判員（ティーボール・ティーチャー）はこれを確認し、その打者の得点を決定する。</w:t>
      </w:r>
    </w:p>
    <w:p w14:paraId="2C517877" w14:textId="516E4E44" w:rsidR="008A5526" w:rsidRPr="00E827F4" w:rsidRDefault="00BA7513" w:rsidP="00E1210B">
      <w:pPr>
        <w:autoSpaceDE w:val="0"/>
        <w:autoSpaceDN w:val="0"/>
        <w:spacing w:before="0" w:after="0"/>
        <w:ind w:leftChars="47" w:left="624" w:hangingChars="250" w:hanging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025956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）打者チームの全選手は、バッティングティー</w:t>
      </w:r>
      <w:r w:rsidR="008A5526" w:rsidRPr="00E827F4">
        <w:rPr>
          <w:rFonts w:ascii="ＭＳ 明朝" w:eastAsia="ＭＳ 明朝" w:hAnsi="ＭＳ 明朝" w:hint="eastAsia"/>
          <w:szCs w:val="21"/>
        </w:rPr>
        <w:t>後方</w:t>
      </w:r>
      <w:r w:rsidR="00724C74">
        <w:rPr>
          <w:rFonts w:ascii="ＭＳ 明朝" w:eastAsia="ＭＳ 明朝" w:hAnsi="ＭＳ 明朝" w:hint="eastAsia"/>
          <w:szCs w:val="21"/>
        </w:rPr>
        <w:t>５ｍ</w:t>
      </w:r>
      <w:r w:rsidR="008A5526" w:rsidRPr="00E827F4">
        <w:rPr>
          <w:rFonts w:ascii="ＭＳ 明朝" w:eastAsia="ＭＳ 明朝" w:hAnsi="ＭＳ 明朝" w:hint="eastAsia"/>
          <w:szCs w:val="21"/>
        </w:rPr>
        <w:t>の打者チーム</w:t>
      </w:r>
      <w:r>
        <w:rPr>
          <w:rFonts w:ascii="ＭＳ 明朝" w:eastAsia="ＭＳ 明朝" w:hAnsi="ＭＳ 明朝" w:hint="eastAsia"/>
          <w:szCs w:val="21"/>
        </w:rPr>
        <w:t>の</w:t>
      </w:r>
      <w:r w:rsidR="008A5526" w:rsidRPr="00E827F4">
        <w:rPr>
          <w:rFonts w:ascii="ＭＳ 明朝" w:eastAsia="ＭＳ 明朝" w:hAnsi="ＭＳ 明朝" w:hint="eastAsia"/>
          <w:szCs w:val="21"/>
        </w:rPr>
        <w:t>ベンチライン（安全ライン）後方で応援する。</w:t>
      </w:r>
    </w:p>
    <w:p w14:paraId="148597F0" w14:textId="71302A2F" w:rsidR="00F37B2C" w:rsidRDefault="008A5526" w:rsidP="00E1210B">
      <w:pPr>
        <w:autoSpaceDE w:val="0"/>
        <w:autoSpaceDN w:val="0"/>
        <w:spacing w:before="0" w:after="0"/>
        <w:ind w:leftChars="47" w:left="729" w:hangingChars="300" w:hanging="630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</w:t>
      </w:r>
      <w:r w:rsidR="00025956">
        <w:rPr>
          <w:rFonts w:ascii="ＭＳ 明朝" w:eastAsia="ＭＳ 明朝" w:hAnsi="ＭＳ 明朝" w:hint="eastAsia"/>
          <w:szCs w:val="21"/>
        </w:rPr>
        <w:t>８</w:t>
      </w:r>
      <w:r w:rsidRPr="00E827F4">
        <w:rPr>
          <w:rFonts w:ascii="ＭＳ 明朝" w:eastAsia="ＭＳ 明朝" w:hAnsi="ＭＳ 明朝" w:hint="eastAsia"/>
          <w:szCs w:val="21"/>
        </w:rPr>
        <w:t>）内野手は４名～５名とする。外野手</w:t>
      </w:r>
      <w:r w:rsidR="00863351" w:rsidRPr="00E827F4">
        <w:rPr>
          <w:rFonts w:ascii="ＭＳ 明朝" w:eastAsia="ＭＳ 明朝" w:hAnsi="ＭＳ 明朝" w:hint="eastAsia"/>
          <w:szCs w:val="21"/>
        </w:rPr>
        <w:t>は</w:t>
      </w:r>
      <w:r w:rsidRPr="00E827F4">
        <w:rPr>
          <w:rFonts w:ascii="ＭＳ 明朝" w:eastAsia="ＭＳ 明朝" w:hAnsi="ＭＳ 明朝" w:hint="eastAsia"/>
          <w:szCs w:val="21"/>
        </w:rPr>
        <w:t>３名～４名とする。なお、守備</w:t>
      </w:r>
      <w:r w:rsidRPr="00F37B2C">
        <w:rPr>
          <w:rFonts w:ascii="ＭＳ 明朝" w:eastAsia="ＭＳ 明朝" w:hAnsi="ＭＳ 明朝" w:hint="eastAsia"/>
          <w:szCs w:val="21"/>
        </w:rPr>
        <w:t>選手は対戦チームと同数とする。</w:t>
      </w:r>
    </w:p>
    <w:p w14:paraId="3D75840F" w14:textId="05D270AF" w:rsidR="00F37B2C" w:rsidRDefault="00F37B2C" w:rsidP="00DD31DC">
      <w:pPr>
        <w:ind w:leftChars="50" w:left="735" w:hangingChars="300" w:hanging="630"/>
        <w:rPr>
          <w:rFonts w:ascii="ＭＳ 明朝" w:eastAsia="ＭＳ 明朝" w:hAnsi="ＭＳ 明朝"/>
        </w:rPr>
      </w:pPr>
      <w:r w:rsidRPr="006C07D9">
        <w:rPr>
          <w:rFonts w:ascii="ＭＳ 明朝" w:eastAsia="ＭＳ 明朝" w:hAnsi="ＭＳ 明朝" w:hint="eastAsia"/>
          <w:szCs w:val="21"/>
        </w:rPr>
        <w:t>（</w:t>
      </w:r>
      <w:r w:rsidR="00025956">
        <w:rPr>
          <w:rFonts w:ascii="ＭＳ 明朝" w:eastAsia="ＭＳ 明朝" w:hAnsi="ＭＳ 明朝" w:hint="eastAsia"/>
          <w:szCs w:val="21"/>
        </w:rPr>
        <w:t>９</w:t>
      </w:r>
      <w:r w:rsidRPr="006C07D9">
        <w:rPr>
          <w:rFonts w:ascii="ＭＳ 明朝" w:eastAsia="ＭＳ 明朝" w:hAnsi="ＭＳ 明朝" w:hint="eastAsia"/>
          <w:szCs w:val="21"/>
        </w:rPr>
        <w:t>）</w:t>
      </w:r>
      <w:r w:rsidR="00025956">
        <w:rPr>
          <w:rFonts w:ascii="ＭＳ 明朝" w:eastAsia="ＭＳ 明朝" w:hAnsi="ＭＳ 明朝" w:hint="eastAsia"/>
          <w:szCs w:val="21"/>
        </w:rPr>
        <w:t>大人の</w:t>
      </w:r>
      <w:r w:rsidR="006C07D9" w:rsidRPr="006C07D9">
        <w:rPr>
          <w:rFonts w:ascii="ＭＳ 明朝" w:eastAsia="ＭＳ 明朝" w:hAnsi="ＭＳ 明朝" w:hint="eastAsia"/>
        </w:rPr>
        <w:t>競技者は</w:t>
      </w:r>
      <w:r w:rsidR="00025956">
        <w:rPr>
          <w:rFonts w:ascii="ＭＳ 明朝" w:eastAsia="ＭＳ 明朝" w:hAnsi="ＭＳ 明朝" w:hint="eastAsia"/>
        </w:rPr>
        <w:t>３</w:t>
      </w:r>
      <w:r w:rsidR="006C07D9" w:rsidRPr="006C07D9">
        <w:rPr>
          <w:rFonts w:ascii="ＭＳ 明朝" w:eastAsia="ＭＳ 明朝" w:hAnsi="ＭＳ 明朝" w:hint="eastAsia"/>
        </w:rPr>
        <w:t>名</w:t>
      </w:r>
      <w:r w:rsidR="00DC14AD">
        <w:rPr>
          <w:rFonts w:ascii="ＭＳ 明朝" w:eastAsia="ＭＳ 明朝" w:hAnsi="ＭＳ 明朝" w:hint="eastAsia"/>
        </w:rPr>
        <w:t>以内</w:t>
      </w:r>
      <w:r w:rsidR="006C07D9" w:rsidRPr="006C07D9">
        <w:rPr>
          <w:rFonts w:ascii="ＭＳ 明朝" w:eastAsia="ＭＳ 明朝" w:hAnsi="ＭＳ 明朝" w:hint="eastAsia"/>
        </w:rPr>
        <w:t>とし、両チームの選手数は同数でなければならない。</w:t>
      </w:r>
      <w:r w:rsidR="00025956">
        <w:rPr>
          <w:rFonts w:ascii="ＭＳ 明朝" w:eastAsia="ＭＳ 明朝" w:hAnsi="ＭＳ 明朝" w:hint="eastAsia"/>
        </w:rPr>
        <w:t>大人３</w:t>
      </w:r>
      <w:r w:rsidRPr="006C07D9">
        <w:rPr>
          <w:rFonts w:ascii="ＭＳ 明朝" w:eastAsia="ＭＳ 明朝" w:hAnsi="ＭＳ 明朝" w:hint="eastAsia"/>
        </w:rPr>
        <w:t>名は、常時出場し</w:t>
      </w:r>
      <w:r w:rsidR="00DD31DC">
        <w:rPr>
          <w:rFonts w:ascii="ＭＳ 明朝" w:eastAsia="ＭＳ 明朝" w:hAnsi="ＭＳ 明朝" w:hint="eastAsia"/>
        </w:rPr>
        <w:t>、</w:t>
      </w:r>
      <w:r w:rsidR="00025956" w:rsidRPr="00025956">
        <w:rPr>
          <w:rFonts w:ascii="ＭＳ 明朝" w:eastAsia="ＭＳ 明朝" w:hAnsi="ＭＳ 明朝" w:hint="eastAsia"/>
        </w:rPr>
        <w:t>本塁手、１塁手、２塁手、３塁手</w:t>
      </w:r>
      <w:r w:rsidR="00025956">
        <w:rPr>
          <w:rFonts w:ascii="ＭＳ 明朝" w:eastAsia="ＭＳ 明朝" w:hAnsi="ＭＳ 明朝" w:hint="eastAsia"/>
        </w:rPr>
        <w:t>のいずれかの守備に入らなければ</w:t>
      </w:r>
      <w:r w:rsidRPr="006C07D9">
        <w:rPr>
          <w:rFonts w:ascii="ＭＳ 明朝" w:eastAsia="ＭＳ 明朝" w:hAnsi="ＭＳ 明朝" w:hint="eastAsia"/>
        </w:rPr>
        <w:t>ならない。</w:t>
      </w:r>
    </w:p>
    <w:p w14:paraId="5857CE26" w14:textId="47F11ABA" w:rsidR="00D46E0D" w:rsidRPr="006C07D9" w:rsidRDefault="00D46E0D" w:rsidP="00DD31DC">
      <w:pPr>
        <w:ind w:leftChars="50" w:left="735" w:hangingChars="300" w:hanging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（10）大人の競技者は、</w:t>
      </w:r>
      <w:r w:rsidR="007B1F20">
        <w:rPr>
          <w:rFonts w:ascii="ＭＳ 明朝" w:eastAsia="ＭＳ 明朝" w:hAnsi="ＭＳ 明朝" w:hint="eastAsia"/>
        </w:rPr>
        <w:t>守備のみのサポートとし、ビブス（打順）は付けないこととする。</w:t>
      </w:r>
    </w:p>
    <w:p w14:paraId="1705D74F" w14:textId="77777777" w:rsidR="00724C74" w:rsidRPr="00724C74" w:rsidRDefault="00724C74" w:rsidP="00863351">
      <w:pPr>
        <w:autoSpaceDE w:val="0"/>
        <w:autoSpaceDN w:val="0"/>
        <w:spacing w:before="0" w:after="0"/>
        <w:ind w:firstLineChars="47" w:firstLine="99"/>
        <w:rPr>
          <w:rFonts w:ascii="ＭＳ 明朝" w:eastAsia="ＭＳ 明朝" w:hAnsi="ＭＳ 明朝"/>
          <w:b/>
          <w:szCs w:val="21"/>
        </w:rPr>
      </w:pPr>
      <w:r w:rsidRPr="00724C74">
        <w:rPr>
          <w:rFonts w:ascii="ＭＳ 明朝" w:eastAsia="ＭＳ 明朝" w:hAnsi="ＭＳ 明朝" w:hint="eastAsia"/>
          <w:b/>
          <w:szCs w:val="21"/>
        </w:rPr>
        <w:t>4</w:t>
      </w:r>
      <w:r w:rsidRPr="00724C74">
        <w:rPr>
          <w:rFonts w:ascii="ＭＳ 明朝" w:eastAsia="ＭＳ 明朝" w:hAnsi="ＭＳ 明朝"/>
          <w:b/>
          <w:szCs w:val="21"/>
        </w:rPr>
        <w:t xml:space="preserve">  </w:t>
      </w:r>
      <w:r w:rsidR="00863351" w:rsidRPr="00724C74">
        <w:rPr>
          <w:rFonts w:ascii="ＭＳ 明朝" w:eastAsia="ＭＳ 明朝" w:hAnsi="ＭＳ 明朝" w:hint="eastAsia"/>
          <w:b/>
          <w:szCs w:val="21"/>
        </w:rPr>
        <w:t>用　具</w:t>
      </w:r>
      <w:r w:rsidR="00E35AB3" w:rsidRPr="00724C74">
        <w:rPr>
          <w:rFonts w:ascii="ＭＳ 明朝" w:eastAsia="ＭＳ 明朝" w:hAnsi="ＭＳ 明朝" w:hint="eastAsia"/>
          <w:b/>
          <w:szCs w:val="21"/>
        </w:rPr>
        <w:t xml:space="preserve"> </w:t>
      </w:r>
    </w:p>
    <w:p w14:paraId="56219EBB" w14:textId="1D4C8ED7" w:rsidR="00863351" w:rsidRPr="00E827F4" w:rsidRDefault="00023C4B" w:rsidP="00724C74">
      <w:pPr>
        <w:autoSpaceDE w:val="0"/>
        <w:autoSpaceDN w:val="0"/>
        <w:spacing w:before="0" w:after="0"/>
        <w:ind w:firstLineChars="547" w:firstLine="11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（１）バッティング</w:t>
      </w:r>
      <w:r w:rsidR="00EB6656">
        <w:rPr>
          <w:rFonts w:ascii="ＭＳ 明朝" w:eastAsia="ＭＳ 明朝" w:hAnsi="ＭＳ 明朝" w:hint="eastAsia"/>
          <w:szCs w:val="21"/>
        </w:rPr>
        <w:t>ティー台</w:t>
      </w:r>
      <w:r w:rsidR="00863351" w:rsidRPr="00E827F4">
        <w:rPr>
          <w:rFonts w:ascii="ＭＳ 明朝" w:eastAsia="ＭＳ 明朝" w:hAnsi="ＭＳ 明朝" w:hint="eastAsia"/>
          <w:szCs w:val="21"/>
        </w:rPr>
        <w:t>１本、塁ベース４枚</w:t>
      </w:r>
      <w:r w:rsidR="00724C74">
        <w:rPr>
          <w:rFonts w:ascii="ＭＳ 明朝" w:eastAsia="ＭＳ 明朝" w:hAnsi="ＭＳ 明朝" w:hint="eastAsia"/>
          <w:szCs w:val="21"/>
        </w:rPr>
        <w:t>、マーカー</w:t>
      </w:r>
      <w:r w:rsidR="00025956">
        <w:rPr>
          <w:rFonts w:ascii="ＭＳ 明朝" w:eastAsia="ＭＳ 明朝" w:hAnsi="ＭＳ 明朝" w:hint="eastAsia"/>
          <w:szCs w:val="21"/>
        </w:rPr>
        <w:t>２</w:t>
      </w:r>
      <w:r w:rsidR="00724C74">
        <w:rPr>
          <w:rFonts w:ascii="ＭＳ 明朝" w:eastAsia="ＭＳ 明朝" w:hAnsi="ＭＳ 明朝" w:hint="eastAsia"/>
          <w:szCs w:val="21"/>
        </w:rPr>
        <w:t>０枚</w:t>
      </w:r>
      <w:r w:rsidR="00863351" w:rsidRPr="00E827F4">
        <w:rPr>
          <w:rFonts w:ascii="ＭＳ 明朝" w:eastAsia="ＭＳ 明朝" w:hAnsi="ＭＳ 明朝" w:hint="eastAsia"/>
          <w:szCs w:val="21"/>
        </w:rPr>
        <w:t>。</w:t>
      </w:r>
    </w:p>
    <w:p w14:paraId="62D34C24" w14:textId="77777777" w:rsidR="00863351" w:rsidRDefault="00863351" w:rsidP="00724C74">
      <w:pPr>
        <w:autoSpaceDE w:val="0"/>
        <w:autoSpaceDN w:val="0"/>
        <w:spacing w:before="0" w:after="0"/>
        <w:ind w:leftChars="250" w:left="525" w:firstLineChars="297" w:firstLine="624"/>
        <w:rPr>
          <w:rFonts w:ascii="ＭＳ 明朝" w:eastAsia="ＭＳ 明朝" w:hAnsi="ＭＳ 明朝"/>
          <w:szCs w:val="21"/>
        </w:rPr>
      </w:pPr>
      <w:r w:rsidRPr="00E827F4">
        <w:rPr>
          <w:rFonts w:ascii="ＭＳ 明朝" w:eastAsia="ＭＳ 明朝" w:hAnsi="ＭＳ 明朝" w:hint="eastAsia"/>
          <w:szCs w:val="21"/>
        </w:rPr>
        <w:t>（２）</w:t>
      </w:r>
      <w:r w:rsidR="00724C74">
        <w:rPr>
          <w:rFonts w:ascii="ＭＳ 明朝" w:eastAsia="ＭＳ 明朝" w:hAnsi="ＭＳ 明朝" w:hint="eastAsia"/>
          <w:szCs w:val="21"/>
        </w:rPr>
        <w:t>ボール（１１インチインドア用ティーボール・オレンジ）２個</w:t>
      </w:r>
    </w:p>
    <w:p w14:paraId="5F1CE39B" w14:textId="77777777" w:rsidR="00EB6656" w:rsidRPr="00E827F4" w:rsidRDefault="00EB6656" w:rsidP="00724C74">
      <w:pPr>
        <w:autoSpaceDE w:val="0"/>
        <w:autoSpaceDN w:val="0"/>
        <w:spacing w:before="0" w:after="0"/>
        <w:ind w:leftChars="250" w:left="525" w:firstLineChars="297" w:firstLine="6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（３）バット（Ｓ、Мサイズ）</w:t>
      </w:r>
    </w:p>
    <w:p w14:paraId="7254AC0A" w14:textId="17C7AC31" w:rsidR="00863351" w:rsidRDefault="00EB6656" w:rsidP="00E35AB3">
      <w:pPr>
        <w:autoSpaceDE w:val="0"/>
        <w:autoSpaceDN w:val="0"/>
        <w:spacing w:before="0" w:after="0"/>
        <w:ind w:firstLineChars="547" w:firstLine="11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</w:t>
      </w:r>
      <w:r w:rsidR="00E60C3F">
        <w:rPr>
          <w:rFonts w:ascii="ＭＳ 明朝" w:eastAsia="ＭＳ 明朝" w:hAnsi="ＭＳ 明朝" w:hint="eastAsia"/>
          <w:szCs w:val="21"/>
        </w:rPr>
        <w:t>）フープまたはコーン１個（打者がバ</w:t>
      </w:r>
      <w:r w:rsidR="00724C74">
        <w:rPr>
          <w:rFonts w:ascii="ＭＳ 明朝" w:eastAsia="ＭＳ 明朝" w:hAnsi="ＭＳ 明朝" w:hint="eastAsia"/>
          <w:szCs w:val="21"/>
        </w:rPr>
        <w:t>ットを入れる</w:t>
      </w:r>
      <w:r w:rsidR="00E60C3F">
        <w:rPr>
          <w:rFonts w:ascii="ＭＳ 明朝" w:eastAsia="ＭＳ 明朝" w:hAnsi="ＭＳ 明朝" w:hint="eastAsia"/>
          <w:szCs w:val="21"/>
        </w:rPr>
        <w:t>場所</w:t>
      </w:r>
      <w:r w:rsidR="00863351" w:rsidRPr="00E827F4">
        <w:rPr>
          <w:rFonts w:ascii="ＭＳ 明朝" w:eastAsia="ＭＳ 明朝" w:hAnsi="ＭＳ 明朝" w:hint="eastAsia"/>
          <w:szCs w:val="21"/>
        </w:rPr>
        <w:t>）</w:t>
      </w:r>
      <w:r w:rsidR="00724C74" w:rsidRPr="000C5973">
        <w:rPr>
          <w:rFonts w:ascii="ＭＳ 明朝" w:eastAsia="ＭＳ 明朝" w:hAnsi="ＭＳ 明朝" w:hint="eastAsia"/>
          <w:szCs w:val="21"/>
          <w:vertAlign w:val="superscript"/>
        </w:rPr>
        <w:t>※約束</w:t>
      </w:r>
      <w:r w:rsidR="000C5973" w:rsidRPr="000C5973">
        <w:rPr>
          <w:rFonts w:ascii="ＭＳ 明朝" w:eastAsia="ＭＳ 明朝" w:hAnsi="ＭＳ 明朝" w:hint="eastAsia"/>
          <w:szCs w:val="21"/>
          <w:vertAlign w:val="superscript"/>
        </w:rPr>
        <w:t>1</w:t>
      </w:r>
    </w:p>
    <w:p w14:paraId="3558E9B4" w14:textId="7ADA2386" w:rsidR="00724C74" w:rsidRPr="00E827F4" w:rsidRDefault="00724C74" w:rsidP="00E35AB3">
      <w:pPr>
        <w:autoSpaceDE w:val="0"/>
        <w:autoSpaceDN w:val="0"/>
        <w:spacing w:before="0" w:after="0"/>
        <w:ind w:firstLineChars="547" w:firstLine="11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EB6656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）ビブス（</w:t>
      </w:r>
      <w:r w:rsidR="00EB6656">
        <w:rPr>
          <w:rFonts w:ascii="ＭＳ 明朝" w:eastAsia="ＭＳ 明朝" w:hAnsi="ＭＳ 明朝" w:hint="eastAsia"/>
          <w:szCs w:val="21"/>
        </w:rPr>
        <w:t>打順</w:t>
      </w:r>
      <w:r>
        <w:rPr>
          <w:rFonts w:ascii="ＭＳ 明朝" w:eastAsia="ＭＳ 明朝" w:hAnsi="ＭＳ 明朝" w:hint="eastAsia"/>
          <w:szCs w:val="21"/>
        </w:rPr>
        <w:t>に</w:t>
      </w:r>
      <w:r w:rsidR="00EB6656">
        <w:rPr>
          <w:rFonts w:ascii="ＭＳ 明朝" w:eastAsia="ＭＳ 明朝" w:hAnsi="ＭＳ 明朝" w:hint="eastAsia"/>
          <w:szCs w:val="21"/>
        </w:rPr>
        <w:t>合わせて</w:t>
      </w:r>
      <w:r>
        <w:rPr>
          <w:rFonts w:ascii="ＭＳ 明朝" w:eastAsia="ＭＳ 明朝" w:hAnsi="ＭＳ 明朝" w:hint="eastAsia"/>
          <w:szCs w:val="21"/>
        </w:rPr>
        <w:t>付ける）</w:t>
      </w:r>
    </w:p>
    <w:p w14:paraId="2F0A71CA" w14:textId="23BAE197" w:rsidR="00863351" w:rsidRPr="00E827F4" w:rsidRDefault="00724C74" w:rsidP="00E35AB3">
      <w:pPr>
        <w:autoSpaceDE w:val="0"/>
        <w:autoSpaceDN w:val="0"/>
        <w:spacing w:before="0" w:after="0"/>
        <w:ind w:firstLineChars="547" w:firstLine="11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EB6656">
        <w:rPr>
          <w:rFonts w:ascii="ＭＳ 明朝" w:eastAsia="ＭＳ 明朝" w:hAnsi="ＭＳ 明朝" w:hint="eastAsia"/>
          <w:szCs w:val="21"/>
        </w:rPr>
        <w:t>６</w:t>
      </w:r>
      <w:r w:rsidR="00863351" w:rsidRPr="00E827F4">
        <w:rPr>
          <w:rFonts w:ascii="ＭＳ 明朝" w:eastAsia="ＭＳ 明朝" w:hAnsi="ＭＳ 明朝" w:hint="eastAsia"/>
          <w:szCs w:val="21"/>
        </w:rPr>
        <w:t>）用具は、日本ティーボール協会公認用具とする。</w:t>
      </w:r>
    </w:p>
    <w:p w14:paraId="3EBC0C3A" w14:textId="1D91D2ED" w:rsidR="00863351" w:rsidRPr="00032D6B" w:rsidRDefault="00025956" w:rsidP="00863351">
      <w:pPr>
        <w:autoSpaceDE w:val="0"/>
        <w:autoSpaceDN w:val="0"/>
        <w:spacing w:before="0" w:after="0"/>
        <w:ind w:firstLineChars="47" w:firstLine="99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2DEF9A" wp14:editId="26C32CE0">
            <wp:simplePos x="0" y="0"/>
            <wp:positionH relativeFrom="margin">
              <wp:posOffset>3617595</wp:posOffset>
            </wp:positionH>
            <wp:positionV relativeFrom="paragraph">
              <wp:posOffset>434340</wp:posOffset>
            </wp:positionV>
            <wp:extent cx="1504950" cy="1704707"/>
            <wp:effectExtent l="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0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3351" w:rsidRPr="00032D6B" w:rsidSect="005100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701" w:header="720" w:footer="720" w:gutter="0"/>
      <w:pgNumType w:fmt="numberInDash" w:start="3"/>
      <w:cols w:space="425"/>
      <w:noEndnote/>
      <w:docGrid w:linePitch="292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74AEC" w14:textId="77777777" w:rsidR="001E199A" w:rsidRDefault="001E199A" w:rsidP="00E07B05">
      <w:pPr>
        <w:spacing w:before="0" w:after="0" w:line="240" w:lineRule="auto"/>
        <w:ind w:firstLine="210"/>
      </w:pPr>
      <w:r>
        <w:separator/>
      </w:r>
    </w:p>
  </w:endnote>
  <w:endnote w:type="continuationSeparator" w:id="0">
    <w:p w14:paraId="55A6ECEE" w14:textId="77777777" w:rsidR="001E199A" w:rsidRDefault="001E199A" w:rsidP="00E07B05">
      <w:pPr>
        <w:spacing w:before="0" w:after="0"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323C" w14:textId="77777777" w:rsidR="00E07B05" w:rsidRDefault="00E07B05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B0B1" w14:textId="77777777" w:rsidR="00E07B05" w:rsidRDefault="00E07B05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77A8" w14:textId="77777777" w:rsidR="00E07B05" w:rsidRDefault="00E07B05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E436" w14:textId="77777777" w:rsidR="001E199A" w:rsidRDefault="001E199A" w:rsidP="00E07B05">
      <w:pPr>
        <w:spacing w:before="0" w:after="0" w:line="240" w:lineRule="auto"/>
        <w:ind w:firstLine="210"/>
      </w:pPr>
      <w:r>
        <w:separator/>
      </w:r>
    </w:p>
  </w:footnote>
  <w:footnote w:type="continuationSeparator" w:id="0">
    <w:p w14:paraId="389EFBCC" w14:textId="77777777" w:rsidR="001E199A" w:rsidRDefault="001E199A" w:rsidP="00E07B05">
      <w:pPr>
        <w:spacing w:before="0" w:after="0"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C307" w14:textId="77777777" w:rsidR="00E07B05" w:rsidRDefault="00E07B05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2F55" w14:textId="77777777" w:rsidR="00E07B05" w:rsidRDefault="00E07B05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3F83" w14:textId="77777777" w:rsidR="00E07B05" w:rsidRDefault="00E07B05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0CED"/>
    <w:multiLevelType w:val="hybridMultilevel"/>
    <w:tmpl w:val="D3501EE8"/>
    <w:lvl w:ilvl="0" w:tplc="CB900846">
      <w:start w:val="1"/>
      <w:numFmt w:val="decimalFullWidth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924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8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4F"/>
    <w:rsid w:val="00023C4B"/>
    <w:rsid w:val="00025956"/>
    <w:rsid w:val="00032D6B"/>
    <w:rsid w:val="00070043"/>
    <w:rsid w:val="000C5973"/>
    <w:rsid w:val="00153D68"/>
    <w:rsid w:val="001A7698"/>
    <w:rsid w:val="001D344E"/>
    <w:rsid w:val="001D547A"/>
    <w:rsid w:val="001E199A"/>
    <w:rsid w:val="00252EBF"/>
    <w:rsid w:val="002703BB"/>
    <w:rsid w:val="0045376A"/>
    <w:rsid w:val="00455A97"/>
    <w:rsid w:val="004A6711"/>
    <w:rsid w:val="0051001E"/>
    <w:rsid w:val="005402A5"/>
    <w:rsid w:val="00545923"/>
    <w:rsid w:val="00562B8B"/>
    <w:rsid w:val="00581FB9"/>
    <w:rsid w:val="005A1364"/>
    <w:rsid w:val="005C6497"/>
    <w:rsid w:val="005E563D"/>
    <w:rsid w:val="005F5C8F"/>
    <w:rsid w:val="00630310"/>
    <w:rsid w:val="006414A7"/>
    <w:rsid w:val="0065521B"/>
    <w:rsid w:val="006A2485"/>
    <w:rsid w:val="006C07D9"/>
    <w:rsid w:val="006F5AEF"/>
    <w:rsid w:val="006F638A"/>
    <w:rsid w:val="00724C74"/>
    <w:rsid w:val="00734582"/>
    <w:rsid w:val="007406E7"/>
    <w:rsid w:val="007B1F20"/>
    <w:rsid w:val="00863351"/>
    <w:rsid w:val="00877A04"/>
    <w:rsid w:val="008A5526"/>
    <w:rsid w:val="008F6075"/>
    <w:rsid w:val="009147D7"/>
    <w:rsid w:val="00922385"/>
    <w:rsid w:val="0094647C"/>
    <w:rsid w:val="0095131F"/>
    <w:rsid w:val="00967C40"/>
    <w:rsid w:val="00971DB1"/>
    <w:rsid w:val="009E4ACB"/>
    <w:rsid w:val="009E4E4B"/>
    <w:rsid w:val="00A875C6"/>
    <w:rsid w:val="00B07D9E"/>
    <w:rsid w:val="00B87F8C"/>
    <w:rsid w:val="00BA7513"/>
    <w:rsid w:val="00BF2A6B"/>
    <w:rsid w:val="00BF5656"/>
    <w:rsid w:val="00C345D3"/>
    <w:rsid w:val="00C7149E"/>
    <w:rsid w:val="00C93B69"/>
    <w:rsid w:val="00CA404F"/>
    <w:rsid w:val="00D05A5E"/>
    <w:rsid w:val="00D2757C"/>
    <w:rsid w:val="00D46E0D"/>
    <w:rsid w:val="00D64CDD"/>
    <w:rsid w:val="00D92437"/>
    <w:rsid w:val="00DC14AD"/>
    <w:rsid w:val="00DD31DC"/>
    <w:rsid w:val="00E07B05"/>
    <w:rsid w:val="00E1210B"/>
    <w:rsid w:val="00E303AE"/>
    <w:rsid w:val="00E33FFE"/>
    <w:rsid w:val="00E35AB3"/>
    <w:rsid w:val="00E605CF"/>
    <w:rsid w:val="00E60C3F"/>
    <w:rsid w:val="00E621E3"/>
    <w:rsid w:val="00E65184"/>
    <w:rsid w:val="00E827F4"/>
    <w:rsid w:val="00E95468"/>
    <w:rsid w:val="00EB6656"/>
    <w:rsid w:val="00EC3892"/>
    <w:rsid w:val="00EC6E00"/>
    <w:rsid w:val="00ED3094"/>
    <w:rsid w:val="00F3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4B216"/>
  <w15:docId w15:val="{A557F626-CC65-4413-97B9-DD634E4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50" w:after="150" w:line="375" w:lineRule="atLeast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B05"/>
  </w:style>
  <w:style w:type="paragraph" w:styleId="a6">
    <w:name w:val="footer"/>
    <w:basedOn w:val="a"/>
    <w:link w:val="a7"/>
    <w:uiPriority w:val="99"/>
    <w:unhideWhenUsed/>
    <w:rsid w:val="00E07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B05"/>
  </w:style>
  <w:style w:type="paragraph" w:styleId="a8">
    <w:name w:val="Balloon Text"/>
    <w:basedOn w:val="a"/>
    <w:link w:val="a9"/>
    <w:uiPriority w:val="99"/>
    <w:semiHidden/>
    <w:unhideWhenUsed/>
    <w:rsid w:val="00BF565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AEDB-A6E6-4E8F-95B3-30AB8B09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天羽 博昭</cp:lastModifiedBy>
  <cp:revision>4</cp:revision>
  <cp:lastPrinted>2021-08-05T06:42:00Z</cp:lastPrinted>
  <dcterms:created xsi:type="dcterms:W3CDTF">2025-03-24T02:04:00Z</dcterms:created>
  <dcterms:modified xsi:type="dcterms:W3CDTF">2025-03-24T05:21:00Z</dcterms:modified>
</cp:coreProperties>
</file>