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C63" w:rsidRPr="004152FF" w:rsidRDefault="00D00C63" w:rsidP="0054740F">
      <w:pPr>
        <w:kinsoku w:val="0"/>
        <w:overflowPunct w:val="0"/>
        <w:autoSpaceDE w:val="0"/>
        <w:autoSpaceDN w:val="0"/>
        <w:rPr>
          <w:rFonts w:asciiTheme="minorEastAsia" w:eastAsiaTheme="minorEastAsia" w:hAnsiTheme="minorEastAsia"/>
        </w:rPr>
      </w:pPr>
      <w:r w:rsidRPr="004152FF">
        <w:rPr>
          <w:rFonts w:asciiTheme="minorEastAsia" w:eastAsiaTheme="minorEastAsia" w:hAnsiTheme="minorEastAsia" w:hint="eastAsia"/>
        </w:rPr>
        <w:t>阿南市要綱第</w:t>
      </w:r>
      <w:r w:rsidR="002E7AD4">
        <w:rPr>
          <w:rFonts w:asciiTheme="minorEastAsia" w:eastAsiaTheme="minorEastAsia" w:hAnsiTheme="minorEastAsia" w:hint="eastAsia"/>
        </w:rPr>
        <w:t>１１</w:t>
      </w:r>
      <w:bookmarkStart w:id="0" w:name="_GoBack"/>
      <w:bookmarkEnd w:id="0"/>
      <w:r w:rsidRPr="004152FF">
        <w:rPr>
          <w:rFonts w:asciiTheme="minorEastAsia" w:eastAsiaTheme="minorEastAsia" w:hAnsiTheme="minorEastAsia" w:hint="eastAsia"/>
        </w:rPr>
        <w:t>号</w:t>
      </w:r>
    </w:p>
    <w:p w:rsidR="005C7CEF" w:rsidRPr="004152FF" w:rsidRDefault="00B062C4" w:rsidP="0054740F">
      <w:pPr>
        <w:kinsoku w:val="0"/>
        <w:overflowPunct w:val="0"/>
        <w:autoSpaceDE w:val="0"/>
        <w:autoSpaceDN w:val="0"/>
        <w:ind w:firstLineChars="300" w:firstLine="948"/>
        <w:rPr>
          <w:rFonts w:asciiTheme="minorEastAsia" w:eastAsiaTheme="minorEastAsia" w:hAnsiTheme="minorEastAsia"/>
        </w:rPr>
      </w:pPr>
      <w:r w:rsidRPr="004152FF">
        <w:rPr>
          <w:rFonts w:asciiTheme="minorEastAsia" w:eastAsiaTheme="minorEastAsia" w:hAnsiTheme="minorEastAsia" w:hint="eastAsia"/>
        </w:rPr>
        <w:t>阿南市</w:t>
      </w:r>
      <w:r w:rsidR="00DD3467" w:rsidRPr="004152FF">
        <w:rPr>
          <w:rFonts w:asciiTheme="minorEastAsia" w:eastAsiaTheme="minorEastAsia" w:hAnsiTheme="minorEastAsia" w:hint="eastAsia"/>
        </w:rPr>
        <w:t>Ｕ</w:t>
      </w:r>
      <w:r w:rsidR="0061608A" w:rsidRPr="004152FF">
        <w:rPr>
          <w:rFonts w:asciiTheme="minorEastAsia" w:eastAsiaTheme="minorEastAsia" w:hAnsiTheme="minorEastAsia" w:hint="eastAsia"/>
        </w:rPr>
        <w:t>ＩＪ</w:t>
      </w:r>
      <w:r w:rsidR="00F7444A" w:rsidRPr="004152FF">
        <w:rPr>
          <w:rFonts w:asciiTheme="minorEastAsia" w:eastAsiaTheme="minorEastAsia" w:hAnsiTheme="minorEastAsia" w:hint="eastAsia"/>
        </w:rPr>
        <w:t>ターン促進事業</w:t>
      </w:r>
      <w:r w:rsidR="005C7CEF" w:rsidRPr="004152FF">
        <w:rPr>
          <w:rFonts w:asciiTheme="minorEastAsia" w:eastAsiaTheme="minorEastAsia" w:hAnsiTheme="minorEastAsia" w:hint="eastAsia"/>
        </w:rPr>
        <w:t>補助金交付要綱</w:t>
      </w:r>
    </w:p>
    <w:p w:rsidR="005C7CEF" w:rsidRPr="004152FF" w:rsidRDefault="005C7CEF" w:rsidP="0054740F">
      <w:pPr>
        <w:kinsoku w:val="0"/>
        <w:overflowPunct w:val="0"/>
        <w:autoSpaceDE w:val="0"/>
        <w:autoSpaceDN w:val="0"/>
        <w:ind w:firstLineChars="100" w:firstLine="316"/>
        <w:rPr>
          <w:rFonts w:asciiTheme="minorEastAsia" w:eastAsiaTheme="minorEastAsia" w:hAnsiTheme="minorEastAsia"/>
        </w:rPr>
      </w:pPr>
      <w:r w:rsidRPr="004152FF">
        <w:rPr>
          <w:rFonts w:asciiTheme="minorEastAsia" w:eastAsiaTheme="minorEastAsia" w:hAnsiTheme="minorEastAsia" w:hint="eastAsia"/>
        </w:rPr>
        <w:t>（</w:t>
      </w:r>
      <w:r w:rsidR="0061608A" w:rsidRPr="004152FF">
        <w:rPr>
          <w:rFonts w:asciiTheme="minorEastAsia" w:eastAsiaTheme="minorEastAsia" w:hAnsiTheme="minorEastAsia" w:hint="eastAsia"/>
        </w:rPr>
        <w:t>趣旨</w:t>
      </w:r>
      <w:r w:rsidRPr="004152FF">
        <w:rPr>
          <w:rFonts w:asciiTheme="minorEastAsia" w:eastAsiaTheme="minorEastAsia" w:hAnsiTheme="minorEastAsia" w:hint="eastAsia"/>
        </w:rPr>
        <w:t>）</w:t>
      </w:r>
    </w:p>
    <w:p w:rsidR="005C7CEF" w:rsidRPr="004152FF" w:rsidRDefault="005C7CEF" w:rsidP="0054740F">
      <w:pPr>
        <w:kinsoku w:val="0"/>
        <w:overflowPunct w:val="0"/>
        <w:autoSpaceDE w:val="0"/>
        <w:autoSpaceDN w:val="0"/>
        <w:ind w:left="316" w:hangingChars="100" w:hanging="316"/>
        <w:rPr>
          <w:rFonts w:asciiTheme="minorEastAsia" w:eastAsiaTheme="minorEastAsia" w:hAnsiTheme="minorEastAsia"/>
        </w:rPr>
      </w:pPr>
      <w:r w:rsidRPr="004152FF">
        <w:rPr>
          <w:rFonts w:asciiTheme="minorEastAsia" w:eastAsiaTheme="minorEastAsia" w:hAnsiTheme="minorEastAsia"/>
        </w:rPr>
        <w:t>第</w:t>
      </w:r>
      <w:r w:rsidR="004842B8">
        <w:rPr>
          <w:rFonts w:asciiTheme="minorEastAsia" w:eastAsiaTheme="minorEastAsia" w:hAnsiTheme="minorEastAsia" w:hint="eastAsia"/>
        </w:rPr>
        <w:t>１</w:t>
      </w:r>
      <w:r w:rsidRPr="004152FF">
        <w:rPr>
          <w:rFonts w:asciiTheme="minorEastAsia" w:eastAsiaTheme="minorEastAsia" w:hAnsiTheme="minorEastAsia"/>
        </w:rPr>
        <w:t>条</w:t>
      </w:r>
      <w:r w:rsidR="0061608A" w:rsidRPr="004152FF">
        <w:rPr>
          <w:rFonts w:asciiTheme="minorEastAsia" w:eastAsiaTheme="minorEastAsia" w:hAnsiTheme="minorEastAsia" w:hint="eastAsia"/>
        </w:rPr>
        <w:t xml:space="preserve">　この要綱</w:t>
      </w:r>
      <w:r w:rsidRPr="004152FF">
        <w:rPr>
          <w:rFonts w:asciiTheme="minorEastAsia" w:eastAsiaTheme="minorEastAsia" w:hAnsiTheme="minorEastAsia" w:hint="eastAsia"/>
        </w:rPr>
        <w:t>は、</w:t>
      </w:r>
      <w:r w:rsidR="0061608A" w:rsidRPr="004152FF">
        <w:rPr>
          <w:rFonts w:asciiTheme="minorEastAsia" w:eastAsiaTheme="minorEastAsia" w:hAnsiTheme="minorEastAsia" w:hint="eastAsia"/>
        </w:rPr>
        <w:t>国の地方創生における阿南市の政策として、ＵＩＪ</w:t>
      </w:r>
      <w:r w:rsidR="005018C9" w:rsidRPr="004152FF">
        <w:rPr>
          <w:rFonts w:asciiTheme="minorEastAsia" w:eastAsiaTheme="minorEastAsia" w:hAnsiTheme="minorEastAsia" w:hint="eastAsia"/>
        </w:rPr>
        <w:t>ターン</w:t>
      </w:r>
      <w:r w:rsidR="0061608A" w:rsidRPr="004152FF">
        <w:rPr>
          <w:rFonts w:asciiTheme="minorEastAsia" w:eastAsiaTheme="minorEastAsia" w:hAnsiTheme="minorEastAsia" w:hint="eastAsia"/>
        </w:rPr>
        <w:t>（以下「移住」という。）希望者</w:t>
      </w:r>
      <w:r w:rsidR="004152FF" w:rsidRPr="004152FF">
        <w:rPr>
          <w:rFonts w:asciiTheme="minorEastAsia" w:eastAsiaTheme="minorEastAsia" w:hAnsiTheme="minorEastAsia" w:hint="eastAsia"/>
        </w:rPr>
        <w:t>の</w:t>
      </w:r>
      <w:r w:rsidR="00F7444A" w:rsidRPr="004152FF">
        <w:rPr>
          <w:rFonts w:asciiTheme="minorEastAsia" w:eastAsiaTheme="minorEastAsia" w:hAnsiTheme="minorEastAsia" w:hint="eastAsia"/>
        </w:rPr>
        <w:t>安定した雇用の場</w:t>
      </w:r>
      <w:r w:rsidR="003D5C80" w:rsidRPr="004152FF">
        <w:rPr>
          <w:rFonts w:asciiTheme="minorEastAsia" w:eastAsiaTheme="minorEastAsia" w:hAnsiTheme="minorEastAsia" w:hint="eastAsia"/>
        </w:rPr>
        <w:t>が</w:t>
      </w:r>
      <w:r w:rsidR="00F7444A" w:rsidRPr="004152FF">
        <w:rPr>
          <w:rFonts w:asciiTheme="minorEastAsia" w:eastAsiaTheme="minorEastAsia" w:hAnsiTheme="minorEastAsia" w:hint="eastAsia"/>
        </w:rPr>
        <w:t>提供</w:t>
      </w:r>
      <w:r w:rsidR="003D5C80" w:rsidRPr="004152FF">
        <w:rPr>
          <w:rFonts w:asciiTheme="minorEastAsia" w:eastAsiaTheme="minorEastAsia" w:hAnsiTheme="minorEastAsia" w:hint="eastAsia"/>
        </w:rPr>
        <w:t>できるよう努める</w:t>
      </w:r>
      <w:r w:rsidR="0061608A" w:rsidRPr="004152FF">
        <w:rPr>
          <w:rFonts w:asciiTheme="minorEastAsia" w:eastAsiaTheme="minorEastAsia" w:hAnsiTheme="minorEastAsia" w:hint="eastAsia"/>
        </w:rPr>
        <w:t>ととも</w:t>
      </w:r>
      <w:r w:rsidR="003D294D" w:rsidRPr="004152FF">
        <w:rPr>
          <w:rFonts w:asciiTheme="minorEastAsia" w:eastAsiaTheme="minorEastAsia" w:hAnsiTheme="minorEastAsia" w:hint="eastAsia"/>
        </w:rPr>
        <w:t>に</w:t>
      </w:r>
      <w:r w:rsidR="00F7444A" w:rsidRPr="004152FF">
        <w:rPr>
          <w:rFonts w:asciiTheme="minorEastAsia" w:eastAsiaTheme="minorEastAsia" w:hAnsiTheme="minorEastAsia" w:hint="eastAsia"/>
        </w:rPr>
        <w:t>、</w:t>
      </w:r>
      <w:r w:rsidR="0061608A" w:rsidRPr="004152FF">
        <w:rPr>
          <w:rFonts w:asciiTheme="minorEastAsia" w:eastAsiaTheme="minorEastAsia" w:hAnsiTheme="minorEastAsia" w:hint="eastAsia"/>
        </w:rPr>
        <w:t>市内</w:t>
      </w:r>
      <w:r w:rsidR="003D294D" w:rsidRPr="004152FF">
        <w:rPr>
          <w:rFonts w:asciiTheme="minorEastAsia" w:eastAsiaTheme="minorEastAsia" w:hAnsiTheme="minorEastAsia" w:hint="eastAsia"/>
        </w:rPr>
        <w:t>企業</w:t>
      </w:r>
      <w:r w:rsidR="0061608A" w:rsidRPr="004152FF">
        <w:rPr>
          <w:rFonts w:asciiTheme="minorEastAsia" w:eastAsiaTheme="minorEastAsia" w:hAnsiTheme="minorEastAsia" w:hint="eastAsia"/>
        </w:rPr>
        <w:t>（以下「事業者」という。）</w:t>
      </w:r>
      <w:r w:rsidR="00F7444A" w:rsidRPr="004152FF">
        <w:rPr>
          <w:rFonts w:asciiTheme="minorEastAsia" w:eastAsiaTheme="minorEastAsia" w:hAnsiTheme="minorEastAsia" w:hint="eastAsia"/>
        </w:rPr>
        <w:t>の</w:t>
      </w:r>
      <w:r w:rsidR="0061608A" w:rsidRPr="004152FF">
        <w:rPr>
          <w:rFonts w:asciiTheme="minorEastAsia" w:eastAsiaTheme="minorEastAsia" w:hAnsiTheme="minorEastAsia" w:hint="eastAsia"/>
        </w:rPr>
        <w:t>事業活動を支援し、移住促進と産業振興を図るため、</w:t>
      </w:r>
      <w:r w:rsidRPr="004152FF">
        <w:rPr>
          <w:rFonts w:asciiTheme="minorEastAsia" w:eastAsiaTheme="minorEastAsia" w:hAnsiTheme="minorEastAsia" w:hint="eastAsia"/>
        </w:rPr>
        <w:t>予算の範囲内で</w:t>
      </w:r>
      <w:r w:rsidR="0061608A" w:rsidRPr="004152FF">
        <w:rPr>
          <w:rFonts w:asciiTheme="minorEastAsia" w:eastAsiaTheme="minorEastAsia" w:hAnsiTheme="minorEastAsia" w:hint="eastAsia"/>
        </w:rPr>
        <w:t>阿南市ＵＩＪターン促進事業補助金（以下「補助金」という。）を交付し、もって事業者が移住者の雇用に要する費用の一部を</w:t>
      </w:r>
      <w:r w:rsidRPr="004152FF">
        <w:rPr>
          <w:rFonts w:asciiTheme="minorEastAsia" w:eastAsiaTheme="minorEastAsia" w:hAnsiTheme="minorEastAsia" w:hint="eastAsia"/>
        </w:rPr>
        <w:t>補助する</w:t>
      </w:r>
      <w:r w:rsidR="00DE2934" w:rsidRPr="004152FF">
        <w:rPr>
          <w:rFonts w:asciiTheme="minorEastAsia" w:eastAsiaTheme="minorEastAsia" w:hAnsiTheme="minorEastAsia" w:hint="eastAsia"/>
        </w:rPr>
        <w:t>もの</w:t>
      </w:r>
      <w:r w:rsidRPr="004152FF">
        <w:rPr>
          <w:rFonts w:asciiTheme="minorEastAsia" w:eastAsiaTheme="minorEastAsia" w:hAnsiTheme="minorEastAsia" w:hint="eastAsia"/>
        </w:rPr>
        <w:t>とし、</w:t>
      </w:r>
      <w:r w:rsidR="0061608A" w:rsidRPr="004152FF">
        <w:rPr>
          <w:rFonts w:asciiTheme="minorEastAsia" w:eastAsiaTheme="minorEastAsia" w:hAnsiTheme="minorEastAsia" w:hint="eastAsia"/>
        </w:rPr>
        <w:t>補助金の</w:t>
      </w:r>
      <w:r w:rsidRPr="004152FF">
        <w:rPr>
          <w:rFonts w:asciiTheme="minorEastAsia" w:eastAsiaTheme="minorEastAsia" w:hAnsiTheme="minorEastAsia" w:hint="eastAsia"/>
        </w:rPr>
        <w:t>交付に</w:t>
      </w:r>
      <w:r w:rsidR="0061608A" w:rsidRPr="004152FF">
        <w:rPr>
          <w:rFonts w:asciiTheme="minorEastAsia" w:eastAsiaTheme="minorEastAsia" w:hAnsiTheme="minorEastAsia" w:hint="eastAsia"/>
        </w:rPr>
        <w:t>当たって</w:t>
      </w:r>
      <w:r w:rsidRPr="004152FF">
        <w:rPr>
          <w:rFonts w:asciiTheme="minorEastAsia" w:eastAsiaTheme="minorEastAsia" w:hAnsiTheme="minorEastAsia" w:hint="eastAsia"/>
        </w:rPr>
        <w:t>は、</w:t>
      </w:r>
      <w:r w:rsidR="000E64E1">
        <w:rPr>
          <w:rFonts w:asciiTheme="minorEastAsia" w:eastAsiaTheme="minorEastAsia" w:hAnsiTheme="minorEastAsia" w:hint="eastAsia"/>
        </w:rPr>
        <w:t>阿南</w:t>
      </w:r>
      <w:r w:rsidRPr="004152FF">
        <w:rPr>
          <w:rFonts w:asciiTheme="minorEastAsia" w:eastAsiaTheme="minorEastAsia" w:hAnsiTheme="minorEastAsia" w:hint="eastAsia"/>
        </w:rPr>
        <w:t>市</w:t>
      </w:r>
      <w:r w:rsidR="000E64E1">
        <w:rPr>
          <w:rFonts w:asciiTheme="minorEastAsia" w:eastAsiaTheme="minorEastAsia" w:hAnsiTheme="minorEastAsia" w:hint="eastAsia"/>
        </w:rPr>
        <w:t>補助金等交付規則（平成３０</w:t>
      </w:r>
      <w:r w:rsidRPr="004152FF">
        <w:rPr>
          <w:rFonts w:asciiTheme="minorEastAsia" w:eastAsiaTheme="minorEastAsia" w:hAnsiTheme="minorEastAsia" w:hint="eastAsia"/>
        </w:rPr>
        <w:t>年阿南市規則第</w:t>
      </w:r>
      <w:r w:rsidR="0061608A" w:rsidRPr="004152FF">
        <w:rPr>
          <w:rFonts w:asciiTheme="minorEastAsia" w:eastAsiaTheme="minorEastAsia" w:hAnsiTheme="minorEastAsia" w:hint="eastAsia"/>
        </w:rPr>
        <w:t>３</w:t>
      </w:r>
      <w:r w:rsidRPr="004152FF">
        <w:rPr>
          <w:rFonts w:asciiTheme="minorEastAsia" w:eastAsiaTheme="minorEastAsia" w:hAnsiTheme="minorEastAsia" w:hint="eastAsia"/>
        </w:rPr>
        <w:t>号。以下「規則」という。）に定めるもののほか、この要綱の定めるところによる</w:t>
      </w:r>
      <w:r w:rsidR="003D5C80" w:rsidRPr="004152FF">
        <w:rPr>
          <w:rFonts w:asciiTheme="minorEastAsia" w:eastAsiaTheme="minorEastAsia" w:hAnsiTheme="minorEastAsia" w:hint="eastAsia"/>
        </w:rPr>
        <w:t>ものとする</w:t>
      </w:r>
      <w:r w:rsidRPr="004152FF">
        <w:rPr>
          <w:rFonts w:asciiTheme="minorEastAsia" w:eastAsiaTheme="minorEastAsia" w:hAnsiTheme="minorEastAsia" w:hint="eastAsia"/>
        </w:rPr>
        <w:t>。</w:t>
      </w:r>
    </w:p>
    <w:p w:rsidR="005C7CEF" w:rsidRPr="004152FF" w:rsidRDefault="009B3905" w:rsidP="0054740F">
      <w:pPr>
        <w:kinsoku w:val="0"/>
        <w:overflowPunct w:val="0"/>
        <w:autoSpaceDE w:val="0"/>
        <w:autoSpaceDN w:val="0"/>
        <w:ind w:firstLineChars="100" w:firstLine="316"/>
        <w:rPr>
          <w:rFonts w:asciiTheme="minorEastAsia" w:eastAsiaTheme="minorEastAsia" w:hAnsiTheme="minorEastAsia"/>
        </w:rPr>
      </w:pPr>
      <w:r w:rsidRPr="004152FF">
        <w:rPr>
          <w:rFonts w:asciiTheme="minorEastAsia" w:eastAsiaTheme="minorEastAsia" w:hAnsiTheme="minorEastAsia" w:hint="eastAsia"/>
        </w:rPr>
        <w:t>（対象</w:t>
      </w:r>
      <w:r w:rsidR="005C7CEF" w:rsidRPr="004152FF">
        <w:rPr>
          <w:rFonts w:asciiTheme="minorEastAsia" w:eastAsiaTheme="minorEastAsia" w:hAnsiTheme="minorEastAsia" w:hint="eastAsia"/>
        </w:rPr>
        <w:t>事業者）</w:t>
      </w:r>
    </w:p>
    <w:p w:rsidR="005C7CEF" w:rsidRPr="004152FF" w:rsidRDefault="005C7CEF" w:rsidP="0054740F">
      <w:pPr>
        <w:kinsoku w:val="0"/>
        <w:overflowPunct w:val="0"/>
        <w:autoSpaceDE w:val="0"/>
        <w:autoSpaceDN w:val="0"/>
        <w:ind w:left="316" w:hangingChars="100" w:hanging="316"/>
        <w:rPr>
          <w:rFonts w:asciiTheme="minorEastAsia" w:eastAsiaTheme="minorEastAsia" w:hAnsiTheme="minorEastAsia"/>
        </w:rPr>
      </w:pPr>
      <w:r w:rsidRPr="004152FF">
        <w:rPr>
          <w:rFonts w:asciiTheme="minorEastAsia" w:eastAsiaTheme="minorEastAsia" w:hAnsiTheme="minorEastAsia" w:hint="eastAsia"/>
        </w:rPr>
        <w:t>第</w:t>
      </w:r>
      <w:r w:rsidR="0061608A" w:rsidRPr="004152FF">
        <w:rPr>
          <w:rFonts w:asciiTheme="minorEastAsia" w:eastAsiaTheme="minorEastAsia" w:hAnsiTheme="minorEastAsia" w:hint="eastAsia"/>
        </w:rPr>
        <w:t>２</w:t>
      </w:r>
      <w:r w:rsidRPr="004152FF">
        <w:rPr>
          <w:rFonts w:asciiTheme="minorEastAsia" w:eastAsiaTheme="minorEastAsia" w:hAnsiTheme="minorEastAsia" w:hint="eastAsia"/>
        </w:rPr>
        <w:t>条　補助金の交付対象となる事業者</w:t>
      </w:r>
      <w:r w:rsidR="00140B9D" w:rsidRPr="004152FF">
        <w:rPr>
          <w:rFonts w:asciiTheme="minorEastAsia" w:eastAsiaTheme="minorEastAsia" w:hAnsiTheme="minorEastAsia" w:hint="eastAsia"/>
        </w:rPr>
        <w:t>（以下「対象事業者」という。）</w:t>
      </w:r>
      <w:r w:rsidRPr="004152FF">
        <w:rPr>
          <w:rFonts w:asciiTheme="minorEastAsia" w:eastAsiaTheme="minorEastAsia" w:hAnsiTheme="minorEastAsia" w:hint="eastAsia"/>
        </w:rPr>
        <w:t>は、阿南市</w:t>
      </w:r>
      <w:r w:rsidR="005018C9" w:rsidRPr="004152FF">
        <w:rPr>
          <w:rFonts w:asciiTheme="minorEastAsia" w:eastAsiaTheme="minorEastAsia" w:hAnsiTheme="minorEastAsia" w:hint="eastAsia"/>
        </w:rPr>
        <w:t>内で操業する従業員</w:t>
      </w:r>
      <w:r w:rsidR="0061608A" w:rsidRPr="004152FF">
        <w:rPr>
          <w:rFonts w:asciiTheme="minorEastAsia" w:eastAsiaTheme="minorEastAsia" w:hAnsiTheme="minorEastAsia" w:hint="eastAsia"/>
        </w:rPr>
        <w:t>５</w:t>
      </w:r>
      <w:r w:rsidR="005018C9" w:rsidRPr="004152FF">
        <w:rPr>
          <w:rFonts w:asciiTheme="minorEastAsia" w:eastAsiaTheme="minorEastAsia" w:hAnsiTheme="minorEastAsia" w:hint="eastAsia"/>
        </w:rPr>
        <w:t>人以上の事業者</w:t>
      </w:r>
      <w:r w:rsidRPr="004152FF">
        <w:rPr>
          <w:rFonts w:asciiTheme="minorEastAsia" w:eastAsiaTheme="minorEastAsia" w:hAnsiTheme="minorEastAsia" w:hint="eastAsia"/>
        </w:rPr>
        <w:t>とする。</w:t>
      </w:r>
    </w:p>
    <w:p w:rsidR="005C7CEF" w:rsidRPr="004152FF" w:rsidRDefault="00140B9D" w:rsidP="0054740F">
      <w:pPr>
        <w:kinsoku w:val="0"/>
        <w:overflowPunct w:val="0"/>
        <w:autoSpaceDE w:val="0"/>
        <w:autoSpaceDN w:val="0"/>
        <w:ind w:firstLineChars="100" w:firstLine="316"/>
        <w:rPr>
          <w:rFonts w:asciiTheme="minorEastAsia" w:eastAsiaTheme="minorEastAsia" w:hAnsiTheme="minorEastAsia"/>
        </w:rPr>
      </w:pPr>
      <w:r w:rsidRPr="004152FF">
        <w:rPr>
          <w:rFonts w:asciiTheme="minorEastAsia" w:eastAsiaTheme="minorEastAsia" w:hAnsiTheme="minorEastAsia" w:hint="eastAsia"/>
        </w:rPr>
        <w:t>（算定</w:t>
      </w:r>
      <w:r w:rsidR="006F46E0" w:rsidRPr="004152FF">
        <w:rPr>
          <w:rFonts w:asciiTheme="minorEastAsia" w:eastAsiaTheme="minorEastAsia" w:hAnsiTheme="minorEastAsia" w:hint="eastAsia"/>
        </w:rPr>
        <w:t>対象者</w:t>
      </w:r>
      <w:r w:rsidR="005C7CEF" w:rsidRPr="004152FF">
        <w:rPr>
          <w:rFonts w:asciiTheme="minorEastAsia" w:eastAsiaTheme="minorEastAsia" w:hAnsiTheme="minorEastAsia" w:hint="eastAsia"/>
        </w:rPr>
        <w:t>）</w:t>
      </w:r>
    </w:p>
    <w:p w:rsidR="005C7CEF" w:rsidRPr="004152FF" w:rsidRDefault="005C7CEF" w:rsidP="0054740F">
      <w:pPr>
        <w:kinsoku w:val="0"/>
        <w:overflowPunct w:val="0"/>
        <w:autoSpaceDE w:val="0"/>
        <w:autoSpaceDN w:val="0"/>
        <w:ind w:left="316" w:hangingChars="100" w:hanging="316"/>
        <w:rPr>
          <w:rFonts w:asciiTheme="minorEastAsia" w:eastAsiaTheme="minorEastAsia" w:hAnsiTheme="minorEastAsia"/>
        </w:rPr>
      </w:pPr>
      <w:r w:rsidRPr="004152FF">
        <w:rPr>
          <w:rFonts w:asciiTheme="minorEastAsia" w:eastAsiaTheme="minorEastAsia" w:hAnsiTheme="minorEastAsia" w:hint="eastAsia"/>
        </w:rPr>
        <w:t>第</w:t>
      </w:r>
      <w:r w:rsidR="006F46E0" w:rsidRPr="004152FF">
        <w:rPr>
          <w:rFonts w:asciiTheme="minorEastAsia" w:eastAsiaTheme="minorEastAsia" w:hAnsiTheme="minorEastAsia" w:hint="eastAsia"/>
        </w:rPr>
        <w:t>３</w:t>
      </w:r>
      <w:r w:rsidR="00701EDA" w:rsidRPr="004152FF">
        <w:rPr>
          <w:rFonts w:asciiTheme="minorEastAsia" w:eastAsiaTheme="minorEastAsia" w:hAnsiTheme="minorEastAsia" w:hint="eastAsia"/>
        </w:rPr>
        <w:t>条　補助金の交付の算定基礎となる者</w:t>
      </w:r>
      <w:r w:rsidR="00140B9D" w:rsidRPr="004152FF">
        <w:rPr>
          <w:rFonts w:asciiTheme="minorEastAsia" w:eastAsiaTheme="minorEastAsia" w:hAnsiTheme="minorEastAsia" w:hint="eastAsia"/>
        </w:rPr>
        <w:t>（以下「算定対象者」という。）</w:t>
      </w:r>
      <w:r w:rsidRPr="004152FF">
        <w:rPr>
          <w:rFonts w:asciiTheme="minorEastAsia" w:eastAsiaTheme="minorEastAsia" w:hAnsiTheme="minorEastAsia" w:hint="eastAsia"/>
        </w:rPr>
        <w:t>は</w:t>
      </w:r>
      <w:r w:rsidR="00A048D9" w:rsidRPr="004152FF">
        <w:rPr>
          <w:rFonts w:asciiTheme="minorEastAsia" w:eastAsiaTheme="minorEastAsia" w:hAnsiTheme="minorEastAsia" w:hint="eastAsia"/>
        </w:rPr>
        <w:t>、次の</w:t>
      </w:r>
      <w:r w:rsidR="00701EDA" w:rsidRPr="004152FF">
        <w:rPr>
          <w:rFonts w:asciiTheme="minorEastAsia" w:eastAsiaTheme="minorEastAsia" w:hAnsiTheme="minorEastAsia" w:hint="eastAsia"/>
        </w:rPr>
        <w:t>各号に掲げる</w:t>
      </w:r>
      <w:r w:rsidR="00C620EE" w:rsidRPr="004152FF">
        <w:rPr>
          <w:rFonts w:asciiTheme="minorEastAsia" w:eastAsiaTheme="minorEastAsia" w:hAnsiTheme="minorEastAsia" w:hint="eastAsia"/>
        </w:rPr>
        <w:t>条件の全てを満たす</w:t>
      </w:r>
      <w:r w:rsidR="005344B0">
        <w:rPr>
          <w:rFonts w:asciiTheme="minorEastAsia" w:eastAsiaTheme="minorEastAsia" w:hAnsiTheme="minorEastAsia" w:hint="eastAsia"/>
        </w:rPr>
        <w:t>阿南市内に住所を有する</w:t>
      </w:r>
      <w:r w:rsidR="00C620EE" w:rsidRPr="004152FF">
        <w:rPr>
          <w:rFonts w:asciiTheme="minorEastAsia" w:eastAsiaTheme="minorEastAsia" w:hAnsiTheme="minorEastAsia" w:hint="eastAsia"/>
        </w:rPr>
        <w:t>者と</w:t>
      </w:r>
      <w:r w:rsidR="00A048D9" w:rsidRPr="004152FF">
        <w:rPr>
          <w:rFonts w:asciiTheme="minorEastAsia" w:eastAsiaTheme="minorEastAsia" w:hAnsiTheme="minorEastAsia" w:hint="eastAsia"/>
        </w:rPr>
        <w:t>する。</w:t>
      </w:r>
    </w:p>
    <w:p w:rsidR="00D616E7" w:rsidRDefault="00476D97" w:rsidP="00D616E7">
      <w:pPr>
        <w:pStyle w:val="a6"/>
        <w:numPr>
          <w:ilvl w:val="0"/>
          <w:numId w:val="23"/>
        </w:numPr>
        <w:kinsoku w:val="0"/>
        <w:overflowPunct w:val="0"/>
        <w:autoSpaceDE w:val="0"/>
        <w:autoSpaceDN w:val="0"/>
        <w:ind w:leftChars="0" w:rightChars="-1" w:right="-3"/>
        <w:rPr>
          <w:rFonts w:asciiTheme="minorEastAsia" w:eastAsiaTheme="minorEastAsia" w:hAnsiTheme="minorEastAsia"/>
        </w:rPr>
      </w:pPr>
      <w:r w:rsidRPr="00D616E7">
        <w:rPr>
          <w:rFonts w:asciiTheme="minorEastAsia" w:eastAsiaTheme="minorEastAsia" w:hAnsiTheme="minorEastAsia" w:hint="eastAsia"/>
        </w:rPr>
        <w:t xml:space="preserve">　</w:t>
      </w:r>
      <w:r w:rsidR="00676CB4" w:rsidRPr="00D616E7">
        <w:rPr>
          <w:rFonts w:asciiTheme="minorEastAsia" w:eastAsiaTheme="minorEastAsia" w:hAnsiTheme="minorEastAsia" w:hint="eastAsia"/>
        </w:rPr>
        <w:t>対象</w:t>
      </w:r>
      <w:r w:rsidR="00140B9D" w:rsidRPr="00D616E7">
        <w:rPr>
          <w:rFonts w:asciiTheme="minorEastAsia" w:eastAsiaTheme="minorEastAsia" w:hAnsiTheme="minorEastAsia" w:hint="eastAsia"/>
        </w:rPr>
        <w:t>事業者による新規採用に伴い、</w:t>
      </w:r>
      <w:r w:rsidR="00701EDA" w:rsidRPr="00D616E7">
        <w:rPr>
          <w:rFonts w:asciiTheme="minorEastAsia" w:eastAsiaTheme="minorEastAsia" w:hAnsiTheme="minorEastAsia" w:hint="eastAsia"/>
        </w:rPr>
        <w:t>阿南市外から阿南市内に</w:t>
      </w:r>
      <w:r w:rsidR="00D01E4A">
        <w:rPr>
          <w:rFonts w:asciiTheme="minorEastAsia" w:eastAsiaTheme="minorEastAsia" w:hAnsiTheme="minorEastAsia" w:hint="eastAsia"/>
        </w:rPr>
        <w:t>転入した</w:t>
      </w:r>
      <w:r w:rsidR="00D616E7">
        <w:rPr>
          <w:rFonts w:asciiTheme="minorEastAsia" w:eastAsiaTheme="minorEastAsia" w:hAnsiTheme="minorEastAsia" w:hint="eastAsia"/>
        </w:rPr>
        <w:t>者</w:t>
      </w:r>
    </w:p>
    <w:p w:rsidR="00A048D9" w:rsidRPr="00D616E7" w:rsidRDefault="00D616E7" w:rsidP="00D616E7">
      <w:pPr>
        <w:pStyle w:val="a6"/>
        <w:numPr>
          <w:ilvl w:val="0"/>
          <w:numId w:val="23"/>
        </w:numPr>
        <w:kinsoku w:val="0"/>
        <w:overflowPunct w:val="0"/>
        <w:autoSpaceDE w:val="0"/>
        <w:autoSpaceDN w:val="0"/>
        <w:ind w:leftChars="0" w:rightChars="-1" w:right="-3"/>
        <w:rPr>
          <w:rFonts w:asciiTheme="minorEastAsia" w:eastAsiaTheme="minorEastAsia" w:hAnsiTheme="minorEastAsia"/>
        </w:rPr>
      </w:pPr>
      <w:r>
        <w:rPr>
          <w:rFonts w:asciiTheme="minorEastAsia" w:eastAsiaTheme="minorEastAsia" w:hAnsiTheme="minorEastAsia" w:hint="eastAsia"/>
        </w:rPr>
        <w:t xml:space="preserve">　</w:t>
      </w:r>
      <w:r w:rsidR="00476D97" w:rsidRPr="00D616E7">
        <w:rPr>
          <w:rFonts w:asciiTheme="minorEastAsia" w:eastAsiaTheme="minorEastAsia" w:hAnsiTheme="minorEastAsia" w:hint="eastAsia"/>
        </w:rPr>
        <w:t>新規</w:t>
      </w:r>
      <w:r w:rsidR="00701EDA" w:rsidRPr="00D616E7">
        <w:rPr>
          <w:rFonts w:asciiTheme="minorEastAsia" w:eastAsiaTheme="minorEastAsia" w:hAnsiTheme="minorEastAsia" w:hint="eastAsia"/>
        </w:rPr>
        <w:t>採用</w:t>
      </w:r>
      <w:r w:rsidR="000E64E1">
        <w:rPr>
          <w:rFonts w:asciiTheme="minorEastAsia" w:eastAsiaTheme="minorEastAsia" w:hAnsiTheme="minorEastAsia" w:hint="eastAsia"/>
        </w:rPr>
        <w:t>により平成３１年４月１</w:t>
      </w:r>
      <w:r>
        <w:rPr>
          <w:rFonts w:asciiTheme="minorEastAsia" w:eastAsiaTheme="minorEastAsia" w:hAnsiTheme="minorEastAsia" w:hint="eastAsia"/>
        </w:rPr>
        <w:t>日以後、対象事業者において就労を開始し、その後</w:t>
      </w:r>
      <w:r w:rsidR="00701EDA" w:rsidRPr="00D616E7">
        <w:rPr>
          <w:rFonts w:asciiTheme="minorEastAsia" w:eastAsiaTheme="minorEastAsia" w:hAnsiTheme="minorEastAsia" w:hint="eastAsia"/>
        </w:rPr>
        <w:t>１２か月以上</w:t>
      </w:r>
      <w:r w:rsidR="00476D97" w:rsidRPr="00D616E7">
        <w:rPr>
          <w:rFonts w:asciiTheme="minorEastAsia" w:eastAsiaTheme="minorEastAsia" w:hAnsiTheme="minorEastAsia" w:hint="eastAsia"/>
        </w:rPr>
        <w:t>勤続する</w:t>
      </w:r>
      <w:r w:rsidR="00701EDA" w:rsidRPr="00D616E7">
        <w:rPr>
          <w:rFonts w:asciiTheme="minorEastAsia" w:eastAsiaTheme="minorEastAsia" w:hAnsiTheme="minorEastAsia" w:hint="eastAsia"/>
        </w:rPr>
        <w:t>５０歳未満の者</w:t>
      </w:r>
    </w:p>
    <w:p w:rsidR="00CF1F30" w:rsidRPr="00D616E7" w:rsidRDefault="00701EDA" w:rsidP="00D616E7">
      <w:pPr>
        <w:pStyle w:val="a6"/>
        <w:numPr>
          <w:ilvl w:val="0"/>
          <w:numId w:val="23"/>
        </w:numPr>
        <w:kinsoku w:val="0"/>
        <w:overflowPunct w:val="0"/>
        <w:autoSpaceDE w:val="0"/>
        <w:autoSpaceDN w:val="0"/>
        <w:ind w:leftChars="0"/>
        <w:rPr>
          <w:rFonts w:asciiTheme="minorEastAsia" w:eastAsiaTheme="minorEastAsia" w:hAnsiTheme="minorEastAsia"/>
        </w:rPr>
      </w:pPr>
      <w:r w:rsidRPr="00D616E7">
        <w:rPr>
          <w:rFonts w:asciiTheme="minorEastAsia" w:eastAsiaTheme="minorEastAsia" w:hAnsiTheme="minorEastAsia" w:hint="eastAsia"/>
        </w:rPr>
        <w:t xml:space="preserve">　雇用期間を定めない労働者又はこれに準ずると認められる</w:t>
      </w:r>
      <w:r w:rsidR="00CF1F30" w:rsidRPr="00D616E7">
        <w:rPr>
          <w:rFonts w:asciiTheme="minorEastAsia" w:eastAsiaTheme="minorEastAsia" w:hAnsiTheme="minorEastAsia" w:hint="eastAsia"/>
        </w:rPr>
        <w:t>者</w:t>
      </w:r>
    </w:p>
    <w:p w:rsidR="00C620EE" w:rsidRPr="00D616E7" w:rsidRDefault="00701EDA" w:rsidP="00D616E7">
      <w:pPr>
        <w:pStyle w:val="a6"/>
        <w:numPr>
          <w:ilvl w:val="0"/>
          <w:numId w:val="23"/>
        </w:numPr>
        <w:kinsoku w:val="0"/>
        <w:overflowPunct w:val="0"/>
        <w:autoSpaceDE w:val="0"/>
        <w:autoSpaceDN w:val="0"/>
        <w:ind w:leftChars="0" w:rightChars="-1" w:right="-3"/>
        <w:jc w:val="left"/>
        <w:rPr>
          <w:rFonts w:asciiTheme="minorEastAsia" w:eastAsiaTheme="minorEastAsia" w:hAnsiTheme="minorEastAsia"/>
        </w:rPr>
      </w:pPr>
      <w:r w:rsidRPr="00D616E7">
        <w:rPr>
          <w:rFonts w:asciiTheme="minorEastAsia" w:eastAsiaTheme="minorEastAsia" w:hAnsiTheme="minorEastAsia" w:hint="eastAsia"/>
        </w:rPr>
        <w:t xml:space="preserve">　</w:t>
      </w:r>
      <w:r w:rsidR="00A048D9" w:rsidRPr="00D616E7">
        <w:rPr>
          <w:rFonts w:asciiTheme="minorEastAsia" w:eastAsiaTheme="minorEastAsia" w:hAnsiTheme="minorEastAsia" w:hint="eastAsia"/>
        </w:rPr>
        <w:t>雇用保険法（昭和</w:t>
      </w:r>
      <w:r w:rsidRPr="00D616E7">
        <w:rPr>
          <w:rFonts w:asciiTheme="minorEastAsia" w:eastAsiaTheme="minorEastAsia" w:hAnsiTheme="minorEastAsia" w:hint="eastAsia"/>
        </w:rPr>
        <w:t>４９</w:t>
      </w:r>
      <w:r w:rsidR="00A048D9" w:rsidRPr="00D616E7">
        <w:rPr>
          <w:rFonts w:asciiTheme="minorEastAsia" w:eastAsiaTheme="minorEastAsia" w:hAnsiTheme="minorEastAsia" w:hint="eastAsia"/>
        </w:rPr>
        <w:t>年法律第</w:t>
      </w:r>
      <w:r w:rsidRPr="00D616E7">
        <w:rPr>
          <w:rFonts w:asciiTheme="minorEastAsia" w:eastAsiaTheme="minorEastAsia" w:hAnsiTheme="minorEastAsia" w:hint="eastAsia"/>
        </w:rPr>
        <w:t>１１６</w:t>
      </w:r>
      <w:r w:rsidR="00A048D9" w:rsidRPr="00D616E7">
        <w:rPr>
          <w:rFonts w:asciiTheme="minorEastAsia" w:eastAsiaTheme="minorEastAsia" w:hAnsiTheme="minorEastAsia" w:hint="eastAsia"/>
        </w:rPr>
        <w:t>号）第</w:t>
      </w:r>
      <w:r w:rsidRPr="00D616E7">
        <w:rPr>
          <w:rFonts w:asciiTheme="minorEastAsia" w:eastAsiaTheme="minorEastAsia" w:hAnsiTheme="minorEastAsia" w:hint="eastAsia"/>
        </w:rPr>
        <w:t>４</w:t>
      </w:r>
      <w:r w:rsidR="00A048D9" w:rsidRPr="00D616E7">
        <w:rPr>
          <w:rFonts w:asciiTheme="minorEastAsia" w:eastAsiaTheme="minorEastAsia" w:hAnsiTheme="minorEastAsia" w:hint="eastAsia"/>
        </w:rPr>
        <w:t>条</w:t>
      </w:r>
      <w:r w:rsidRPr="00D616E7">
        <w:rPr>
          <w:rFonts w:asciiTheme="minorEastAsia" w:eastAsiaTheme="minorEastAsia" w:hAnsiTheme="minorEastAsia" w:hint="eastAsia"/>
        </w:rPr>
        <w:t>第１項</w:t>
      </w:r>
      <w:r w:rsidR="00A048D9" w:rsidRPr="00D616E7">
        <w:rPr>
          <w:rFonts w:asciiTheme="minorEastAsia" w:eastAsiaTheme="minorEastAsia" w:hAnsiTheme="minorEastAsia" w:hint="eastAsia"/>
        </w:rPr>
        <w:t>の規定に基づく被保険者として、</w:t>
      </w:r>
      <w:r w:rsidR="00CF1F30" w:rsidRPr="00D616E7">
        <w:rPr>
          <w:rFonts w:asciiTheme="minorEastAsia" w:eastAsiaTheme="minorEastAsia" w:hAnsiTheme="minorEastAsia" w:hint="eastAsia"/>
        </w:rPr>
        <w:t>同法</w:t>
      </w:r>
      <w:r w:rsidR="00A048D9" w:rsidRPr="00D616E7">
        <w:rPr>
          <w:rFonts w:asciiTheme="minorEastAsia" w:eastAsiaTheme="minorEastAsia" w:hAnsiTheme="minorEastAsia" w:hint="eastAsia"/>
        </w:rPr>
        <w:t>第</w:t>
      </w:r>
      <w:r w:rsidR="00476D97" w:rsidRPr="00D616E7">
        <w:rPr>
          <w:rFonts w:asciiTheme="minorEastAsia" w:eastAsiaTheme="minorEastAsia" w:hAnsiTheme="minorEastAsia" w:hint="eastAsia"/>
        </w:rPr>
        <w:t>９</w:t>
      </w:r>
      <w:r w:rsidR="00A048D9" w:rsidRPr="00D616E7">
        <w:rPr>
          <w:rFonts w:asciiTheme="minorEastAsia" w:eastAsiaTheme="minorEastAsia" w:hAnsiTheme="minorEastAsia" w:hint="eastAsia"/>
        </w:rPr>
        <w:t>条の</w:t>
      </w:r>
      <w:r w:rsidR="00C620EE" w:rsidRPr="00D616E7">
        <w:rPr>
          <w:rFonts w:asciiTheme="minorEastAsia" w:eastAsiaTheme="minorEastAsia" w:hAnsiTheme="minorEastAsia" w:hint="eastAsia"/>
        </w:rPr>
        <w:t>規定</w:t>
      </w:r>
      <w:r w:rsidR="00A048D9" w:rsidRPr="00D616E7">
        <w:rPr>
          <w:rFonts w:asciiTheme="minorEastAsia" w:eastAsiaTheme="minorEastAsia" w:hAnsiTheme="minorEastAsia" w:hint="eastAsia"/>
        </w:rPr>
        <w:t>に</w:t>
      </w:r>
      <w:r w:rsidR="00C620EE" w:rsidRPr="00D616E7">
        <w:rPr>
          <w:rFonts w:asciiTheme="minorEastAsia" w:eastAsiaTheme="minorEastAsia" w:hAnsiTheme="minorEastAsia" w:hint="eastAsia"/>
        </w:rPr>
        <w:lastRenderedPageBreak/>
        <w:t>基づく確認を受けている者</w:t>
      </w:r>
    </w:p>
    <w:p w:rsidR="00C620EE" w:rsidRPr="00D616E7" w:rsidRDefault="00701EDA" w:rsidP="00D616E7">
      <w:pPr>
        <w:pStyle w:val="a6"/>
        <w:numPr>
          <w:ilvl w:val="0"/>
          <w:numId w:val="23"/>
        </w:numPr>
        <w:kinsoku w:val="0"/>
        <w:overflowPunct w:val="0"/>
        <w:autoSpaceDE w:val="0"/>
        <w:autoSpaceDN w:val="0"/>
        <w:ind w:leftChars="0"/>
        <w:jc w:val="left"/>
        <w:rPr>
          <w:rFonts w:asciiTheme="minorEastAsia" w:eastAsiaTheme="minorEastAsia" w:hAnsiTheme="minorEastAsia"/>
        </w:rPr>
      </w:pPr>
      <w:r w:rsidRPr="00D616E7">
        <w:rPr>
          <w:rFonts w:asciiTheme="minorEastAsia" w:eastAsiaTheme="minorEastAsia" w:hAnsiTheme="minorEastAsia" w:hint="eastAsia"/>
        </w:rPr>
        <w:t xml:space="preserve">　</w:t>
      </w:r>
      <w:r w:rsidR="00C620EE" w:rsidRPr="00D616E7">
        <w:rPr>
          <w:rFonts w:asciiTheme="minorEastAsia" w:eastAsiaTheme="minorEastAsia" w:hAnsiTheme="minorEastAsia" w:hint="eastAsia"/>
        </w:rPr>
        <w:t>最低賃金法（昭和</w:t>
      </w:r>
      <w:r w:rsidRPr="00D616E7">
        <w:rPr>
          <w:rFonts w:asciiTheme="minorEastAsia" w:eastAsiaTheme="minorEastAsia" w:hAnsiTheme="minorEastAsia" w:hint="eastAsia"/>
        </w:rPr>
        <w:t>３４</w:t>
      </w:r>
      <w:r w:rsidR="00C620EE" w:rsidRPr="00D616E7">
        <w:rPr>
          <w:rFonts w:asciiTheme="minorEastAsia" w:eastAsiaTheme="minorEastAsia" w:hAnsiTheme="minorEastAsia" w:hint="eastAsia"/>
        </w:rPr>
        <w:t>年法律第</w:t>
      </w:r>
      <w:r w:rsidRPr="00D616E7">
        <w:rPr>
          <w:rFonts w:asciiTheme="minorEastAsia" w:eastAsiaTheme="minorEastAsia" w:hAnsiTheme="minorEastAsia" w:hint="eastAsia"/>
        </w:rPr>
        <w:t>１３７</w:t>
      </w:r>
      <w:r w:rsidR="00C620EE" w:rsidRPr="00D616E7">
        <w:rPr>
          <w:rFonts w:asciiTheme="minorEastAsia" w:eastAsiaTheme="minorEastAsia" w:hAnsiTheme="minorEastAsia" w:hint="eastAsia"/>
        </w:rPr>
        <w:t>号）で定める最低賃金を下回らない者</w:t>
      </w:r>
    </w:p>
    <w:p w:rsidR="005C7CEF" w:rsidRPr="00D616E7" w:rsidRDefault="00701EDA" w:rsidP="00D616E7">
      <w:pPr>
        <w:pStyle w:val="a6"/>
        <w:numPr>
          <w:ilvl w:val="0"/>
          <w:numId w:val="23"/>
        </w:numPr>
        <w:kinsoku w:val="0"/>
        <w:overflowPunct w:val="0"/>
        <w:autoSpaceDE w:val="0"/>
        <w:autoSpaceDN w:val="0"/>
        <w:ind w:leftChars="0" w:rightChars="-51" w:right="-161"/>
        <w:jc w:val="left"/>
        <w:rPr>
          <w:rFonts w:asciiTheme="minorEastAsia" w:eastAsiaTheme="minorEastAsia" w:hAnsiTheme="minorEastAsia"/>
        </w:rPr>
      </w:pPr>
      <w:r w:rsidRPr="00D616E7">
        <w:rPr>
          <w:rFonts w:asciiTheme="minorEastAsia" w:eastAsiaTheme="minorEastAsia" w:hAnsiTheme="minorEastAsia" w:hint="eastAsia"/>
        </w:rPr>
        <w:t xml:space="preserve">　</w:t>
      </w:r>
      <w:r w:rsidR="00C620EE" w:rsidRPr="00D616E7">
        <w:rPr>
          <w:rFonts w:asciiTheme="minorEastAsia" w:eastAsiaTheme="minorEastAsia" w:hAnsiTheme="minorEastAsia" w:hint="eastAsia"/>
        </w:rPr>
        <w:t>厚生年金保険法（昭和</w:t>
      </w:r>
      <w:r w:rsidRPr="00D616E7">
        <w:rPr>
          <w:rFonts w:asciiTheme="minorEastAsia" w:eastAsiaTheme="minorEastAsia" w:hAnsiTheme="minorEastAsia" w:hint="eastAsia"/>
        </w:rPr>
        <w:t>２９</w:t>
      </w:r>
      <w:r w:rsidR="00C620EE" w:rsidRPr="00D616E7">
        <w:rPr>
          <w:rFonts w:asciiTheme="minorEastAsia" w:eastAsiaTheme="minorEastAsia" w:hAnsiTheme="minorEastAsia" w:hint="eastAsia"/>
        </w:rPr>
        <w:t>年法律第</w:t>
      </w:r>
      <w:r w:rsidRPr="00D616E7">
        <w:rPr>
          <w:rFonts w:asciiTheme="minorEastAsia" w:eastAsiaTheme="minorEastAsia" w:hAnsiTheme="minorEastAsia" w:hint="eastAsia"/>
        </w:rPr>
        <w:t>１１５</w:t>
      </w:r>
      <w:r w:rsidR="00C620EE" w:rsidRPr="00D616E7">
        <w:rPr>
          <w:rFonts w:asciiTheme="minorEastAsia" w:eastAsiaTheme="minorEastAsia" w:hAnsiTheme="minorEastAsia" w:hint="eastAsia"/>
        </w:rPr>
        <w:t>号）第</w:t>
      </w:r>
      <w:r w:rsidRPr="00D616E7">
        <w:rPr>
          <w:rFonts w:asciiTheme="minorEastAsia" w:eastAsiaTheme="minorEastAsia" w:hAnsiTheme="minorEastAsia" w:hint="eastAsia"/>
        </w:rPr>
        <w:t>９</w:t>
      </w:r>
      <w:r w:rsidR="00C620EE" w:rsidRPr="00D616E7">
        <w:rPr>
          <w:rFonts w:asciiTheme="minorEastAsia" w:eastAsiaTheme="minorEastAsia" w:hAnsiTheme="minorEastAsia" w:hint="eastAsia"/>
        </w:rPr>
        <w:t>条の規定に基づく被保険者として、</w:t>
      </w:r>
      <w:r w:rsidR="00CF1F30" w:rsidRPr="00D616E7">
        <w:rPr>
          <w:rFonts w:asciiTheme="minorEastAsia" w:eastAsiaTheme="minorEastAsia" w:hAnsiTheme="minorEastAsia" w:hint="eastAsia"/>
        </w:rPr>
        <w:t>同法</w:t>
      </w:r>
      <w:r w:rsidR="00C620EE" w:rsidRPr="00D616E7">
        <w:rPr>
          <w:rFonts w:asciiTheme="minorEastAsia" w:eastAsiaTheme="minorEastAsia" w:hAnsiTheme="minorEastAsia" w:hint="eastAsia"/>
        </w:rPr>
        <w:t>第</w:t>
      </w:r>
      <w:r w:rsidRPr="00D616E7">
        <w:rPr>
          <w:rFonts w:asciiTheme="minorEastAsia" w:eastAsiaTheme="minorEastAsia" w:hAnsiTheme="minorEastAsia" w:hint="eastAsia"/>
        </w:rPr>
        <w:t>１８</w:t>
      </w:r>
      <w:r w:rsidR="00C620EE" w:rsidRPr="00D616E7">
        <w:rPr>
          <w:rFonts w:asciiTheme="minorEastAsia" w:eastAsiaTheme="minorEastAsia" w:hAnsiTheme="minorEastAsia" w:hint="eastAsia"/>
        </w:rPr>
        <w:t>条の規定に基づく確認を受けている者又は</w:t>
      </w:r>
      <w:r w:rsidR="00CF1F30" w:rsidRPr="00D616E7">
        <w:rPr>
          <w:rFonts w:asciiTheme="minorEastAsia" w:eastAsiaTheme="minorEastAsia" w:hAnsiTheme="minorEastAsia" w:hint="eastAsia"/>
        </w:rPr>
        <w:t>同法</w:t>
      </w:r>
      <w:r w:rsidR="00C620EE" w:rsidRPr="00D616E7">
        <w:rPr>
          <w:rFonts w:asciiTheme="minorEastAsia" w:eastAsiaTheme="minorEastAsia" w:hAnsiTheme="minorEastAsia" w:hint="eastAsia"/>
        </w:rPr>
        <w:t>第</w:t>
      </w:r>
      <w:r w:rsidRPr="00D616E7">
        <w:rPr>
          <w:rFonts w:asciiTheme="minorEastAsia" w:eastAsiaTheme="minorEastAsia" w:hAnsiTheme="minorEastAsia" w:hint="eastAsia"/>
        </w:rPr>
        <w:t>１０</w:t>
      </w:r>
      <w:r w:rsidR="00C620EE" w:rsidRPr="00D616E7">
        <w:rPr>
          <w:rFonts w:asciiTheme="minorEastAsia" w:eastAsiaTheme="minorEastAsia" w:hAnsiTheme="minorEastAsia" w:hint="eastAsia"/>
        </w:rPr>
        <w:t>条の規定に基づく許可を受けている者</w:t>
      </w:r>
    </w:p>
    <w:p w:rsidR="00D563B2" w:rsidRPr="000E64E1" w:rsidRDefault="00476D97" w:rsidP="000E64E1">
      <w:pPr>
        <w:pStyle w:val="a6"/>
        <w:numPr>
          <w:ilvl w:val="0"/>
          <w:numId w:val="23"/>
        </w:numPr>
        <w:kinsoku w:val="0"/>
        <w:overflowPunct w:val="0"/>
        <w:autoSpaceDE w:val="0"/>
        <w:autoSpaceDN w:val="0"/>
        <w:ind w:leftChars="0" w:rightChars="-51" w:right="-161"/>
        <w:jc w:val="left"/>
        <w:rPr>
          <w:rFonts w:asciiTheme="minorEastAsia" w:eastAsiaTheme="minorEastAsia" w:hAnsiTheme="minorEastAsia"/>
        </w:rPr>
      </w:pPr>
      <w:r w:rsidRPr="00D616E7">
        <w:rPr>
          <w:rFonts w:asciiTheme="minorEastAsia" w:eastAsiaTheme="minorEastAsia" w:hAnsiTheme="minorEastAsia" w:hint="eastAsia"/>
        </w:rPr>
        <w:t xml:space="preserve">　過去に算定対象者となっていない者</w:t>
      </w:r>
    </w:p>
    <w:p w:rsidR="00140B9D" w:rsidRPr="004152FF" w:rsidRDefault="000E64E1" w:rsidP="0054740F">
      <w:pPr>
        <w:kinsoku w:val="0"/>
        <w:overflowPunct w:val="0"/>
        <w:autoSpaceDE w:val="0"/>
        <w:autoSpaceDN w:val="0"/>
        <w:ind w:left="316" w:hangingChars="100" w:hanging="316"/>
        <w:rPr>
          <w:rFonts w:asciiTheme="minorEastAsia" w:eastAsiaTheme="minorEastAsia" w:hAnsiTheme="minorEastAsia"/>
        </w:rPr>
      </w:pPr>
      <w:r>
        <w:rPr>
          <w:rFonts w:asciiTheme="minorEastAsia" w:eastAsiaTheme="minorEastAsia" w:hAnsiTheme="minorEastAsia" w:hint="eastAsia"/>
        </w:rPr>
        <w:t>２</w:t>
      </w:r>
      <w:r w:rsidR="00140B9D" w:rsidRPr="004152FF">
        <w:rPr>
          <w:rFonts w:asciiTheme="minorEastAsia" w:eastAsiaTheme="minorEastAsia" w:hAnsiTheme="minorEastAsia" w:hint="eastAsia"/>
        </w:rPr>
        <w:t xml:space="preserve">　</w:t>
      </w:r>
      <w:r w:rsidR="00D563B2" w:rsidRPr="004152FF">
        <w:rPr>
          <w:rFonts w:asciiTheme="minorEastAsia" w:eastAsiaTheme="minorEastAsia" w:hAnsiTheme="minorEastAsia" w:hint="eastAsia"/>
        </w:rPr>
        <w:t>第１</w:t>
      </w:r>
      <w:r w:rsidR="00140B9D" w:rsidRPr="004152FF">
        <w:rPr>
          <w:rFonts w:asciiTheme="minorEastAsia" w:eastAsiaTheme="minorEastAsia" w:hAnsiTheme="minorEastAsia" w:hint="eastAsia"/>
        </w:rPr>
        <w:t>項各号の条件を満たさなくても、第１条に規定する趣旨に合致するものとして市長が認めた</w:t>
      </w:r>
      <w:r w:rsidR="00476D97" w:rsidRPr="004152FF">
        <w:rPr>
          <w:rFonts w:asciiTheme="minorEastAsia" w:eastAsiaTheme="minorEastAsia" w:hAnsiTheme="minorEastAsia" w:hint="eastAsia"/>
        </w:rPr>
        <w:t>者は</w:t>
      </w:r>
      <w:r w:rsidR="00140B9D" w:rsidRPr="004152FF">
        <w:rPr>
          <w:rFonts w:asciiTheme="minorEastAsia" w:eastAsiaTheme="minorEastAsia" w:hAnsiTheme="minorEastAsia" w:hint="eastAsia"/>
        </w:rPr>
        <w:t>、</w:t>
      </w:r>
      <w:r w:rsidR="00F66A71" w:rsidRPr="004152FF">
        <w:rPr>
          <w:rFonts w:asciiTheme="minorEastAsia" w:eastAsiaTheme="minorEastAsia" w:hAnsiTheme="minorEastAsia" w:hint="eastAsia"/>
        </w:rPr>
        <w:t>これを</w:t>
      </w:r>
      <w:r w:rsidR="00140B9D" w:rsidRPr="004152FF">
        <w:rPr>
          <w:rFonts w:asciiTheme="minorEastAsia" w:eastAsiaTheme="minorEastAsia" w:hAnsiTheme="minorEastAsia" w:hint="eastAsia"/>
        </w:rPr>
        <w:t>算定対象者とする</w:t>
      </w:r>
      <w:r w:rsidR="00476D97" w:rsidRPr="004152FF">
        <w:rPr>
          <w:rFonts w:asciiTheme="minorEastAsia" w:eastAsiaTheme="minorEastAsia" w:hAnsiTheme="minorEastAsia" w:hint="eastAsia"/>
        </w:rPr>
        <w:t>ことができる</w:t>
      </w:r>
      <w:r w:rsidR="00140B9D" w:rsidRPr="004152FF">
        <w:rPr>
          <w:rFonts w:asciiTheme="minorEastAsia" w:eastAsiaTheme="minorEastAsia" w:hAnsiTheme="minorEastAsia" w:hint="eastAsia"/>
        </w:rPr>
        <w:t>。</w:t>
      </w:r>
    </w:p>
    <w:p w:rsidR="00476D97" w:rsidRPr="004152FF" w:rsidRDefault="00476D97" w:rsidP="0054740F">
      <w:pPr>
        <w:kinsoku w:val="0"/>
        <w:overflowPunct w:val="0"/>
        <w:autoSpaceDE w:val="0"/>
        <w:autoSpaceDN w:val="0"/>
        <w:ind w:left="316" w:hangingChars="100" w:hanging="316"/>
        <w:rPr>
          <w:rFonts w:asciiTheme="minorEastAsia" w:eastAsiaTheme="minorEastAsia" w:hAnsiTheme="minorEastAsia"/>
        </w:rPr>
      </w:pPr>
      <w:r w:rsidRPr="004152FF">
        <w:rPr>
          <w:rFonts w:asciiTheme="minorEastAsia" w:eastAsiaTheme="minorEastAsia" w:hAnsiTheme="minorEastAsia" w:hint="eastAsia"/>
        </w:rPr>
        <w:t xml:space="preserve">　（適用除外）</w:t>
      </w:r>
    </w:p>
    <w:p w:rsidR="00875937" w:rsidRPr="004152FF" w:rsidRDefault="00476D97" w:rsidP="0054740F">
      <w:pPr>
        <w:kinsoku w:val="0"/>
        <w:overflowPunct w:val="0"/>
        <w:autoSpaceDE w:val="0"/>
        <w:autoSpaceDN w:val="0"/>
        <w:ind w:left="316" w:hangingChars="100" w:hanging="316"/>
        <w:rPr>
          <w:rFonts w:asciiTheme="minorEastAsia" w:eastAsiaTheme="minorEastAsia" w:hAnsiTheme="minorEastAsia"/>
        </w:rPr>
      </w:pPr>
      <w:r w:rsidRPr="004152FF">
        <w:rPr>
          <w:rFonts w:asciiTheme="minorEastAsia" w:eastAsiaTheme="minorEastAsia" w:hAnsiTheme="minorEastAsia" w:hint="eastAsia"/>
        </w:rPr>
        <w:t xml:space="preserve">第４条　</w:t>
      </w:r>
      <w:r w:rsidR="00E21121" w:rsidRPr="004152FF">
        <w:rPr>
          <w:rFonts w:asciiTheme="minorEastAsia" w:eastAsiaTheme="minorEastAsia" w:hAnsiTheme="minorEastAsia" w:hint="eastAsia"/>
        </w:rPr>
        <w:t>前２条の規定にかかわらず、</w:t>
      </w:r>
      <w:r w:rsidR="00611449">
        <w:rPr>
          <w:rFonts w:asciiTheme="minorEastAsia" w:eastAsiaTheme="minorEastAsia" w:hAnsiTheme="minorEastAsia" w:hint="eastAsia"/>
        </w:rPr>
        <w:t>対象事業者</w:t>
      </w:r>
      <w:r w:rsidR="00E21121" w:rsidRPr="004152FF">
        <w:rPr>
          <w:rFonts w:asciiTheme="minorEastAsia" w:eastAsiaTheme="minorEastAsia" w:hAnsiTheme="minorEastAsia" w:hint="eastAsia"/>
        </w:rPr>
        <w:t>又は算定対象者が暴力団員による不当な行為の防止等に関する法律（平成３年法律第７７号）第２条第</w:t>
      </w:r>
      <w:r w:rsidR="009B3905" w:rsidRPr="004152FF">
        <w:rPr>
          <w:rFonts w:asciiTheme="minorEastAsia" w:eastAsiaTheme="minorEastAsia" w:hAnsiTheme="minorEastAsia" w:hint="eastAsia"/>
        </w:rPr>
        <w:t>２</w:t>
      </w:r>
      <w:r w:rsidR="00E21121" w:rsidRPr="004152FF">
        <w:rPr>
          <w:rFonts w:asciiTheme="minorEastAsia" w:eastAsiaTheme="minorEastAsia" w:hAnsiTheme="minorEastAsia" w:hint="eastAsia"/>
        </w:rPr>
        <w:t>号に規定する暴力団</w:t>
      </w:r>
      <w:r w:rsidR="009B3905" w:rsidRPr="004152FF">
        <w:rPr>
          <w:rFonts w:asciiTheme="minorEastAsia" w:eastAsiaTheme="minorEastAsia" w:hAnsiTheme="minorEastAsia" w:hint="eastAsia"/>
        </w:rPr>
        <w:t>若しくは同条第６号に規定する暴力団員</w:t>
      </w:r>
      <w:r w:rsidR="00E21121" w:rsidRPr="004152FF">
        <w:rPr>
          <w:rFonts w:asciiTheme="minorEastAsia" w:eastAsiaTheme="minorEastAsia" w:hAnsiTheme="minorEastAsia" w:hint="eastAsia"/>
        </w:rPr>
        <w:t>又は破壊活動防止法（昭和２７年法律第２４０号）第４条に規定する暴力主義的破壊活動を行う団体に属している場合</w:t>
      </w:r>
      <w:r w:rsidR="009B3905" w:rsidRPr="004152FF">
        <w:rPr>
          <w:rFonts w:asciiTheme="minorEastAsia" w:eastAsiaTheme="minorEastAsia" w:hAnsiTheme="minorEastAsia" w:hint="eastAsia"/>
        </w:rPr>
        <w:t>に</w:t>
      </w:r>
      <w:r w:rsidR="00E21121" w:rsidRPr="004152FF">
        <w:rPr>
          <w:rFonts w:asciiTheme="minorEastAsia" w:eastAsiaTheme="minorEastAsia" w:hAnsiTheme="minorEastAsia" w:hint="eastAsia"/>
        </w:rPr>
        <w:t>は、補助金の交付をしないものとする。</w:t>
      </w:r>
    </w:p>
    <w:p w:rsidR="005C7CEF" w:rsidRPr="004152FF" w:rsidRDefault="005C7CEF" w:rsidP="0054740F">
      <w:pPr>
        <w:kinsoku w:val="0"/>
        <w:overflowPunct w:val="0"/>
        <w:autoSpaceDE w:val="0"/>
        <w:autoSpaceDN w:val="0"/>
        <w:ind w:firstLineChars="100" w:firstLine="316"/>
        <w:rPr>
          <w:rFonts w:asciiTheme="minorEastAsia" w:eastAsiaTheme="minorEastAsia" w:hAnsiTheme="minorEastAsia"/>
        </w:rPr>
      </w:pPr>
      <w:r w:rsidRPr="004152FF">
        <w:rPr>
          <w:rFonts w:asciiTheme="minorEastAsia" w:eastAsiaTheme="minorEastAsia" w:hAnsiTheme="minorEastAsia" w:hint="eastAsia"/>
        </w:rPr>
        <w:t>（補助対象額）</w:t>
      </w:r>
    </w:p>
    <w:p w:rsidR="005C7CEF"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4152FF">
        <w:rPr>
          <w:rFonts w:asciiTheme="minorEastAsia" w:eastAsiaTheme="minorEastAsia" w:hAnsiTheme="minorEastAsia" w:hint="eastAsia"/>
        </w:rPr>
        <w:t>第</w:t>
      </w:r>
      <w:r w:rsidR="00CD1959" w:rsidRPr="004152FF">
        <w:rPr>
          <w:rFonts w:asciiTheme="minorEastAsia" w:eastAsiaTheme="minorEastAsia" w:hAnsiTheme="minorEastAsia" w:hint="eastAsia"/>
        </w:rPr>
        <w:t>５</w:t>
      </w:r>
      <w:r w:rsidR="00773035" w:rsidRPr="004152FF">
        <w:rPr>
          <w:rFonts w:asciiTheme="minorEastAsia" w:eastAsiaTheme="minorEastAsia" w:hAnsiTheme="minorEastAsia" w:hint="eastAsia"/>
        </w:rPr>
        <w:t>条　補助対象額は、</w:t>
      </w:r>
      <w:r w:rsidR="00E21121" w:rsidRPr="004152FF">
        <w:rPr>
          <w:rFonts w:asciiTheme="minorEastAsia" w:eastAsiaTheme="minorEastAsia" w:hAnsiTheme="minorEastAsia" w:hint="eastAsia"/>
        </w:rPr>
        <w:t>算定対象者</w:t>
      </w:r>
      <w:r w:rsidR="00140B9D" w:rsidRPr="004152FF">
        <w:rPr>
          <w:rFonts w:asciiTheme="minorEastAsia" w:eastAsiaTheme="minorEastAsia" w:hAnsiTheme="minorEastAsia" w:hint="eastAsia"/>
        </w:rPr>
        <w:t>１</w:t>
      </w:r>
      <w:r w:rsidR="00AF5BCA" w:rsidRPr="004152FF">
        <w:rPr>
          <w:rFonts w:asciiTheme="minorEastAsia" w:eastAsiaTheme="minorEastAsia" w:hAnsiTheme="minorEastAsia" w:hint="eastAsia"/>
        </w:rPr>
        <w:t>人当たり</w:t>
      </w:r>
      <w:r w:rsidR="00CA199B" w:rsidRPr="004152FF">
        <w:rPr>
          <w:rFonts w:asciiTheme="minorEastAsia" w:eastAsiaTheme="minorEastAsia" w:hAnsiTheme="minorEastAsia" w:hint="eastAsia"/>
        </w:rPr>
        <w:t>５０万円を上限として、</w:t>
      </w:r>
      <w:r w:rsidR="004152FF" w:rsidRPr="008F1BB7">
        <w:rPr>
          <w:rFonts w:asciiTheme="minorEastAsia" w:eastAsiaTheme="minorEastAsia" w:hAnsiTheme="minorEastAsia" w:hint="eastAsia"/>
        </w:rPr>
        <w:t>新規採用された日から</w:t>
      </w:r>
      <w:r w:rsidR="004152FF" w:rsidRPr="004152FF">
        <w:rPr>
          <w:rFonts w:asciiTheme="minorEastAsia" w:eastAsiaTheme="minorEastAsia" w:hAnsiTheme="minorEastAsia" w:hint="eastAsia"/>
        </w:rPr>
        <w:t>１</w:t>
      </w:r>
      <w:r w:rsidR="00AF5BCA" w:rsidRPr="004152FF">
        <w:rPr>
          <w:rFonts w:asciiTheme="minorEastAsia" w:eastAsiaTheme="minorEastAsia" w:hAnsiTheme="minorEastAsia" w:hint="eastAsia"/>
        </w:rPr>
        <w:t>年間</w:t>
      </w:r>
      <w:r w:rsidR="003E0787" w:rsidRPr="005344B0">
        <w:rPr>
          <w:rFonts w:asciiTheme="minorEastAsia" w:eastAsiaTheme="minorEastAsia" w:hAnsiTheme="minorEastAsia" w:hint="eastAsia"/>
        </w:rPr>
        <w:t>で支給された</w:t>
      </w:r>
      <w:r w:rsidR="00AF5BCA" w:rsidRPr="005344B0">
        <w:rPr>
          <w:rFonts w:asciiTheme="minorEastAsia" w:eastAsiaTheme="minorEastAsia" w:hAnsiTheme="minorEastAsia" w:hint="eastAsia"/>
        </w:rPr>
        <w:t>賃金</w:t>
      </w:r>
      <w:r w:rsidR="003E0787" w:rsidRPr="005344B0">
        <w:rPr>
          <w:rFonts w:asciiTheme="minorEastAsia" w:eastAsiaTheme="minorEastAsia" w:hAnsiTheme="minorEastAsia" w:hint="eastAsia"/>
        </w:rPr>
        <w:t>（労働基準法（昭和２２年法律第４９号）第１１条の賃金をいう。）</w:t>
      </w:r>
      <w:r w:rsidR="00AF5BCA" w:rsidRPr="005344B0">
        <w:rPr>
          <w:rFonts w:asciiTheme="minorEastAsia" w:eastAsiaTheme="minorEastAsia" w:hAnsiTheme="minorEastAsia" w:hint="eastAsia"/>
        </w:rPr>
        <w:t>の</w:t>
      </w:r>
      <w:r w:rsidR="00140B9D" w:rsidRPr="005344B0">
        <w:rPr>
          <w:rFonts w:asciiTheme="minorEastAsia" w:eastAsiaTheme="minorEastAsia" w:hAnsiTheme="minorEastAsia" w:hint="eastAsia"/>
        </w:rPr>
        <w:t>２０パーセント</w:t>
      </w:r>
      <w:r w:rsidR="008335FC" w:rsidRPr="005344B0">
        <w:rPr>
          <w:rFonts w:asciiTheme="minorEastAsia" w:eastAsiaTheme="minorEastAsia" w:hAnsiTheme="minorEastAsia" w:hint="eastAsia"/>
        </w:rPr>
        <w:t>相当額</w:t>
      </w:r>
      <w:r w:rsidR="00CA199B" w:rsidRPr="005344B0">
        <w:rPr>
          <w:rFonts w:asciiTheme="minorEastAsia" w:eastAsiaTheme="minorEastAsia" w:hAnsiTheme="minorEastAsia" w:hint="eastAsia"/>
        </w:rPr>
        <w:t>とする。この場合において、その算定額に１，０００円未満の端数が生じた場合には、これを切り捨てるものとする。</w:t>
      </w:r>
    </w:p>
    <w:p w:rsidR="005C7CEF" w:rsidRPr="005344B0" w:rsidRDefault="005C7CEF" w:rsidP="0054740F">
      <w:pPr>
        <w:kinsoku w:val="0"/>
        <w:overflowPunct w:val="0"/>
        <w:autoSpaceDE w:val="0"/>
        <w:autoSpaceDN w:val="0"/>
        <w:ind w:leftChars="100" w:left="316"/>
        <w:rPr>
          <w:rFonts w:asciiTheme="minorEastAsia" w:eastAsiaTheme="minorEastAsia" w:hAnsiTheme="minorEastAsia"/>
        </w:rPr>
      </w:pPr>
      <w:r w:rsidRPr="005344B0">
        <w:rPr>
          <w:rFonts w:asciiTheme="minorEastAsia" w:eastAsiaTheme="minorEastAsia" w:hAnsiTheme="minorEastAsia" w:hint="eastAsia"/>
        </w:rPr>
        <w:t>（補助金交付申請書等）</w:t>
      </w:r>
    </w:p>
    <w:p w:rsidR="005C7CEF" w:rsidRPr="005344B0" w:rsidRDefault="003D1204"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w:t>
      </w:r>
      <w:r w:rsidR="00CD1959" w:rsidRPr="005344B0">
        <w:rPr>
          <w:rFonts w:asciiTheme="minorEastAsia" w:eastAsiaTheme="minorEastAsia" w:hAnsiTheme="minorEastAsia" w:hint="eastAsia"/>
        </w:rPr>
        <w:t>６</w:t>
      </w:r>
      <w:r w:rsidRPr="005344B0">
        <w:rPr>
          <w:rFonts w:asciiTheme="minorEastAsia" w:eastAsiaTheme="minorEastAsia" w:hAnsiTheme="minorEastAsia" w:hint="eastAsia"/>
        </w:rPr>
        <w:t>条　補助</w:t>
      </w:r>
      <w:r w:rsidR="00875937" w:rsidRPr="005344B0">
        <w:rPr>
          <w:rFonts w:asciiTheme="minorEastAsia" w:eastAsiaTheme="minorEastAsia" w:hAnsiTheme="minorEastAsia" w:hint="eastAsia"/>
        </w:rPr>
        <w:t>金の交付</w:t>
      </w:r>
      <w:r w:rsidR="005C7CEF" w:rsidRPr="005344B0">
        <w:rPr>
          <w:rFonts w:asciiTheme="minorEastAsia" w:eastAsiaTheme="minorEastAsia" w:hAnsiTheme="minorEastAsia" w:hint="eastAsia"/>
        </w:rPr>
        <w:t>を受けようとす</w:t>
      </w:r>
      <w:r w:rsidR="00140B9D" w:rsidRPr="005344B0">
        <w:rPr>
          <w:rFonts w:asciiTheme="minorEastAsia" w:eastAsiaTheme="minorEastAsia" w:hAnsiTheme="minorEastAsia" w:hint="eastAsia"/>
        </w:rPr>
        <w:t>る</w:t>
      </w:r>
      <w:r w:rsidR="00F10701" w:rsidRPr="005344B0">
        <w:rPr>
          <w:rFonts w:asciiTheme="minorEastAsia" w:eastAsiaTheme="minorEastAsia" w:hAnsiTheme="minorEastAsia" w:hint="eastAsia"/>
        </w:rPr>
        <w:t>対象</w:t>
      </w:r>
      <w:r w:rsidR="003A32F2">
        <w:rPr>
          <w:rFonts w:asciiTheme="minorEastAsia" w:eastAsiaTheme="minorEastAsia" w:hAnsiTheme="minorEastAsia" w:hint="eastAsia"/>
        </w:rPr>
        <w:t>事業者（以下「申請者」という。）は、規則第４</w:t>
      </w:r>
      <w:r w:rsidR="00875937" w:rsidRPr="005344B0">
        <w:rPr>
          <w:rFonts w:asciiTheme="minorEastAsia" w:eastAsiaTheme="minorEastAsia" w:hAnsiTheme="minorEastAsia" w:hint="eastAsia"/>
        </w:rPr>
        <w:t>条に規定するもののほか、次の書類を添付して、市長に補助金交付申請書を提出しなけれ</w:t>
      </w:r>
      <w:r w:rsidR="00875937" w:rsidRPr="005344B0">
        <w:rPr>
          <w:rFonts w:asciiTheme="minorEastAsia" w:eastAsiaTheme="minorEastAsia" w:hAnsiTheme="minorEastAsia" w:hint="eastAsia"/>
        </w:rPr>
        <w:lastRenderedPageBreak/>
        <w:t>ばならない</w:t>
      </w:r>
      <w:r w:rsidR="005C7CEF" w:rsidRPr="005344B0">
        <w:rPr>
          <w:rFonts w:asciiTheme="minorEastAsia" w:eastAsiaTheme="minorEastAsia" w:hAnsiTheme="minorEastAsia" w:hint="eastAsia"/>
        </w:rPr>
        <w:t>。</w:t>
      </w:r>
    </w:p>
    <w:p w:rsidR="005C7CEF" w:rsidRPr="005344B0" w:rsidRDefault="00661A99" w:rsidP="0054740F">
      <w:pPr>
        <w:pStyle w:val="a6"/>
        <w:numPr>
          <w:ilvl w:val="0"/>
          <w:numId w:val="20"/>
        </w:numPr>
        <w:kinsoku w:val="0"/>
        <w:overflowPunct w:val="0"/>
        <w:autoSpaceDE w:val="0"/>
        <w:autoSpaceDN w:val="0"/>
        <w:ind w:leftChars="0"/>
        <w:rPr>
          <w:rFonts w:asciiTheme="minorEastAsia" w:eastAsiaTheme="minorEastAsia" w:hAnsiTheme="minorEastAsia"/>
        </w:rPr>
      </w:pPr>
      <w:r w:rsidRPr="005344B0">
        <w:rPr>
          <w:rFonts w:asciiTheme="minorEastAsia" w:eastAsiaTheme="minorEastAsia" w:hAnsiTheme="minorEastAsia" w:hint="eastAsia"/>
        </w:rPr>
        <w:t xml:space="preserve">　雇用証明書</w:t>
      </w:r>
      <w:r w:rsidR="008335FC" w:rsidRPr="005344B0">
        <w:rPr>
          <w:rFonts w:asciiTheme="minorEastAsia" w:eastAsiaTheme="minorEastAsia" w:hAnsiTheme="minorEastAsia" w:hint="eastAsia"/>
        </w:rPr>
        <w:t>（記載すべき事項は</w:t>
      </w:r>
      <w:r w:rsidR="00140B9D" w:rsidRPr="005344B0">
        <w:rPr>
          <w:rFonts w:asciiTheme="minorEastAsia" w:eastAsiaTheme="minorEastAsia" w:hAnsiTheme="minorEastAsia" w:hint="eastAsia"/>
        </w:rPr>
        <w:t>、</w:t>
      </w:r>
      <w:r w:rsidR="008335FC" w:rsidRPr="005344B0">
        <w:rPr>
          <w:rFonts w:asciiTheme="minorEastAsia" w:eastAsiaTheme="minorEastAsia" w:hAnsiTheme="minorEastAsia" w:hint="eastAsia"/>
        </w:rPr>
        <w:t>別に定める</w:t>
      </w:r>
      <w:r w:rsidR="00140B9D" w:rsidRPr="005344B0">
        <w:rPr>
          <w:rFonts w:asciiTheme="minorEastAsia" w:eastAsiaTheme="minorEastAsia" w:hAnsiTheme="minorEastAsia" w:hint="eastAsia"/>
        </w:rPr>
        <w:t>。</w:t>
      </w:r>
      <w:r w:rsidR="008335FC" w:rsidRPr="005344B0">
        <w:rPr>
          <w:rFonts w:asciiTheme="minorEastAsia" w:eastAsiaTheme="minorEastAsia" w:hAnsiTheme="minorEastAsia" w:hint="eastAsia"/>
        </w:rPr>
        <w:t>）</w:t>
      </w:r>
    </w:p>
    <w:p w:rsidR="005C7CEF" w:rsidRPr="005344B0" w:rsidRDefault="00661A99" w:rsidP="0054740F">
      <w:pPr>
        <w:pStyle w:val="a6"/>
        <w:numPr>
          <w:ilvl w:val="0"/>
          <w:numId w:val="20"/>
        </w:numPr>
        <w:kinsoku w:val="0"/>
        <w:overflowPunct w:val="0"/>
        <w:autoSpaceDE w:val="0"/>
        <w:autoSpaceDN w:val="0"/>
        <w:ind w:leftChars="0"/>
        <w:rPr>
          <w:rFonts w:asciiTheme="minorEastAsia" w:eastAsiaTheme="minorEastAsia" w:hAnsiTheme="minorEastAsia"/>
        </w:rPr>
      </w:pPr>
      <w:r w:rsidRPr="005344B0">
        <w:rPr>
          <w:rFonts w:asciiTheme="minorEastAsia" w:eastAsiaTheme="minorEastAsia" w:hAnsiTheme="minorEastAsia" w:hint="eastAsia"/>
        </w:rPr>
        <w:t xml:space="preserve">　住民票の写</w:t>
      </w:r>
      <w:r w:rsidR="00875937" w:rsidRPr="005344B0">
        <w:rPr>
          <w:rFonts w:asciiTheme="minorEastAsia" w:eastAsiaTheme="minorEastAsia" w:hAnsiTheme="minorEastAsia" w:hint="eastAsia"/>
        </w:rPr>
        <w:t>し</w:t>
      </w:r>
    </w:p>
    <w:p w:rsidR="00B756FF" w:rsidRPr="005344B0" w:rsidRDefault="00661A99" w:rsidP="0054740F">
      <w:pPr>
        <w:pStyle w:val="a6"/>
        <w:numPr>
          <w:ilvl w:val="0"/>
          <w:numId w:val="20"/>
        </w:numPr>
        <w:kinsoku w:val="0"/>
        <w:overflowPunct w:val="0"/>
        <w:autoSpaceDE w:val="0"/>
        <w:autoSpaceDN w:val="0"/>
        <w:ind w:leftChars="0"/>
        <w:rPr>
          <w:rFonts w:asciiTheme="minorEastAsia" w:eastAsiaTheme="minorEastAsia" w:hAnsiTheme="minorEastAsia"/>
        </w:rPr>
      </w:pPr>
      <w:r w:rsidRPr="005344B0">
        <w:rPr>
          <w:rFonts w:asciiTheme="minorEastAsia" w:eastAsiaTheme="minorEastAsia" w:hAnsiTheme="minorEastAsia" w:hint="eastAsia"/>
        </w:rPr>
        <w:t xml:space="preserve">　その他市長が必要と認める書類</w:t>
      </w:r>
    </w:p>
    <w:p w:rsidR="00B756FF" w:rsidRPr="005344B0" w:rsidRDefault="008F1BB7" w:rsidP="0054740F">
      <w:pPr>
        <w:kinsoku w:val="0"/>
        <w:overflowPunct w:val="0"/>
        <w:autoSpaceDE w:val="0"/>
        <w:autoSpaceDN w:val="0"/>
        <w:ind w:left="316"/>
        <w:rPr>
          <w:rFonts w:asciiTheme="minorEastAsia" w:eastAsiaTheme="minorEastAsia" w:hAnsiTheme="minorEastAsia"/>
        </w:rPr>
      </w:pPr>
      <w:r w:rsidRPr="005344B0">
        <w:rPr>
          <w:rFonts w:asciiTheme="minorEastAsia" w:eastAsiaTheme="minorEastAsia" w:hAnsiTheme="minorEastAsia" w:hint="eastAsia"/>
        </w:rPr>
        <w:t>（交付</w:t>
      </w:r>
      <w:r w:rsidR="00B756FF" w:rsidRPr="005344B0">
        <w:rPr>
          <w:rFonts w:asciiTheme="minorEastAsia" w:eastAsiaTheme="minorEastAsia" w:hAnsiTheme="minorEastAsia" w:hint="eastAsia"/>
        </w:rPr>
        <w:t>申請期間）</w:t>
      </w:r>
    </w:p>
    <w:p w:rsidR="005C7CEF" w:rsidRPr="005344B0" w:rsidRDefault="008F1BB7"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第７条　前条の規定による補助金の交付</w:t>
      </w:r>
      <w:r w:rsidR="00B756FF" w:rsidRPr="005344B0">
        <w:rPr>
          <w:rFonts w:asciiTheme="minorEastAsia" w:eastAsiaTheme="minorEastAsia" w:hAnsiTheme="minorEastAsia" w:hint="eastAsia"/>
        </w:rPr>
        <w:t>申請期間は</w:t>
      </w:r>
      <w:r w:rsidRPr="005344B0">
        <w:rPr>
          <w:rFonts w:asciiTheme="minorEastAsia" w:eastAsiaTheme="minorEastAsia" w:hAnsiTheme="minorEastAsia" w:hint="eastAsia"/>
        </w:rPr>
        <w:t>、</w:t>
      </w:r>
      <w:r w:rsidR="00D3556D">
        <w:rPr>
          <w:rFonts w:asciiTheme="minorEastAsia" w:eastAsiaTheme="minorEastAsia" w:hAnsiTheme="minorEastAsia" w:hint="eastAsia"/>
        </w:rPr>
        <w:t>毎</w:t>
      </w:r>
      <w:r w:rsidR="000E64E1">
        <w:rPr>
          <w:rFonts w:asciiTheme="minorEastAsia" w:eastAsiaTheme="minorEastAsia" w:hAnsiTheme="minorEastAsia" w:hint="eastAsia"/>
        </w:rPr>
        <w:t>年４月１日から</w:t>
      </w:r>
      <w:r w:rsidR="00D3556D">
        <w:rPr>
          <w:rFonts w:asciiTheme="minorEastAsia" w:eastAsiaTheme="minorEastAsia" w:hAnsiTheme="minorEastAsia" w:hint="eastAsia"/>
        </w:rPr>
        <w:t>翌年１月３１日まで</w:t>
      </w:r>
      <w:r w:rsidR="00B756FF" w:rsidRPr="005344B0">
        <w:rPr>
          <w:rFonts w:asciiTheme="minorEastAsia" w:eastAsiaTheme="minorEastAsia" w:hAnsiTheme="minorEastAsia" w:hint="eastAsia"/>
        </w:rPr>
        <w:t>とする。</w:t>
      </w:r>
    </w:p>
    <w:p w:rsidR="005C7CEF" w:rsidRPr="005344B0" w:rsidRDefault="005C7CEF" w:rsidP="0054740F">
      <w:pPr>
        <w:kinsoku w:val="0"/>
        <w:overflowPunct w:val="0"/>
        <w:autoSpaceDE w:val="0"/>
        <w:autoSpaceDN w:val="0"/>
        <w:ind w:firstLineChars="100" w:firstLine="316"/>
        <w:rPr>
          <w:rFonts w:asciiTheme="minorEastAsia" w:eastAsiaTheme="minorEastAsia" w:hAnsiTheme="minorEastAsia"/>
        </w:rPr>
      </w:pPr>
      <w:r w:rsidRPr="005344B0">
        <w:rPr>
          <w:rFonts w:asciiTheme="minorEastAsia" w:eastAsiaTheme="minorEastAsia" w:hAnsiTheme="minorEastAsia" w:hint="eastAsia"/>
        </w:rPr>
        <w:t>（補助金の交付決定）</w:t>
      </w:r>
    </w:p>
    <w:p w:rsidR="005C7CEF"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w:t>
      </w:r>
      <w:r w:rsidR="00B756FF" w:rsidRPr="005344B0">
        <w:rPr>
          <w:rFonts w:asciiTheme="minorEastAsia" w:eastAsiaTheme="minorEastAsia" w:hAnsiTheme="minorEastAsia" w:hint="eastAsia"/>
        </w:rPr>
        <w:t>８</w:t>
      </w:r>
      <w:r w:rsidR="008F1BB7" w:rsidRPr="005344B0">
        <w:rPr>
          <w:rFonts w:asciiTheme="minorEastAsia" w:eastAsiaTheme="minorEastAsia" w:hAnsiTheme="minorEastAsia" w:hint="eastAsia"/>
        </w:rPr>
        <w:t>条　市長は、第</w:t>
      </w:r>
      <w:r w:rsidR="00B756FF" w:rsidRPr="005344B0">
        <w:rPr>
          <w:rFonts w:asciiTheme="minorEastAsia" w:eastAsiaTheme="minorEastAsia" w:hAnsiTheme="minorEastAsia" w:hint="eastAsia"/>
        </w:rPr>
        <w:t>６</w:t>
      </w:r>
      <w:r w:rsidR="00875937" w:rsidRPr="005344B0">
        <w:rPr>
          <w:rFonts w:asciiTheme="minorEastAsia" w:eastAsiaTheme="minorEastAsia" w:hAnsiTheme="minorEastAsia" w:hint="eastAsia"/>
        </w:rPr>
        <w:t>条の規定により補助金交付申請書</w:t>
      </w:r>
      <w:r w:rsidRPr="005344B0">
        <w:rPr>
          <w:rFonts w:asciiTheme="minorEastAsia" w:eastAsiaTheme="minorEastAsia" w:hAnsiTheme="minorEastAsia" w:hint="eastAsia"/>
        </w:rPr>
        <w:t>を受理したときは、</w:t>
      </w:r>
      <w:r w:rsidR="00140B9D" w:rsidRPr="005344B0">
        <w:rPr>
          <w:rFonts w:asciiTheme="minorEastAsia" w:eastAsiaTheme="minorEastAsia" w:hAnsiTheme="minorEastAsia" w:hint="eastAsia"/>
        </w:rPr>
        <w:t>必要に応じて現地調査を行い、その内容を審査し</w:t>
      </w:r>
      <w:r w:rsidR="00875937" w:rsidRPr="005344B0">
        <w:rPr>
          <w:rFonts w:asciiTheme="minorEastAsia" w:eastAsiaTheme="minorEastAsia" w:hAnsiTheme="minorEastAsia" w:hint="eastAsia"/>
        </w:rPr>
        <w:t>た上</w:t>
      </w:r>
      <w:r w:rsidR="00140B9D" w:rsidRPr="005344B0">
        <w:rPr>
          <w:rFonts w:asciiTheme="minorEastAsia" w:eastAsiaTheme="minorEastAsia" w:hAnsiTheme="minorEastAsia" w:hint="eastAsia"/>
        </w:rPr>
        <w:t>、</w:t>
      </w:r>
      <w:r w:rsidR="00875937" w:rsidRPr="005344B0">
        <w:rPr>
          <w:rFonts w:asciiTheme="minorEastAsia" w:eastAsiaTheme="minorEastAsia" w:hAnsiTheme="minorEastAsia" w:hint="eastAsia"/>
        </w:rPr>
        <w:t>適当</w:t>
      </w:r>
      <w:r w:rsidRPr="005344B0">
        <w:rPr>
          <w:rFonts w:asciiTheme="minorEastAsia" w:eastAsiaTheme="minorEastAsia" w:hAnsiTheme="minorEastAsia" w:hint="eastAsia"/>
        </w:rPr>
        <w:t>と認めたときは、補助金</w:t>
      </w:r>
      <w:r w:rsidR="00875937" w:rsidRPr="005344B0">
        <w:rPr>
          <w:rFonts w:asciiTheme="minorEastAsia" w:eastAsiaTheme="minorEastAsia" w:hAnsiTheme="minorEastAsia" w:hint="eastAsia"/>
        </w:rPr>
        <w:t>の交付の決定（以下「交付決定」という。）をし、申請者（以下「被交付決定者」という。）</w:t>
      </w:r>
      <w:r w:rsidRPr="005344B0">
        <w:rPr>
          <w:rFonts w:asciiTheme="minorEastAsia" w:eastAsiaTheme="minorEastAsia" w:hAnsiTheme="minorEastAsia" w:hint="eastAsia"/>
        </w:rPr>
        <w:t>に通知するものとする。</w:t>
      </w:r>
    </w:p>
    <w:p w:rsidR="005C7CEF" w:rsidRPr="005344B0" w:rsidRDefault="005C7CEF" w:rsidP="0054740F">
      <w:pPr>
        <w:kinsoku w:val="0"/>
        <w:overflowPunct w:val="0"/>
        <w:autoSpaceDE w:val="0"/>
        <w:autoSpaceDN w:val="0"/>
        <w:ind w:firstLineChars="100" w:firstLine="316"/>
        <w:rPr>
          <w:rFonts w:asciiTheme="minorEastAsia" w:eastAsiaTheme="minorEastAsia" w:hAnsiTheme="minorEastAsia"/>
        </w:rPr>
      </w:pPr>
      <w:r w:rsidRPr="005344B0">
        <w:rPr>
          <w:rFonts w:asciiTheme="minorEastAsia" w:eastAsiaTheme="minorEastAsia" w:hAnsiTheme="minorEastAsia" w:hint="eastAsia"/>
        </w:rPr>
        <w:t>（実績報告書等</w:t>
      </w:r>
      <w:r w:rsidR="003014A5" w:rsidRPr="005344B0">
        <w:rPr>
          <w:rFonts w:asciiTheme="minorEastAsia" w:eastAsiaTheme="minorEastAsia" w:hAnsiTheme="minorEastAsia" w:hint="eastAsia"/>
        </w:rPr>
        <w:t>の提出</w:t>
      </w:r>
      <w:r w:rsidRPr="005344B0">
        <w:rPr>
          <w:rFonts w:asciiTheme="minorEastAsia" w:eastAsiaTheme="minorEastAsia" w:hAnsiTheme="minorEastAsia" w:hint="eastAsia"/>
        </w:rPr>
        <w:t>）</w:t>
      </w:r>
    </w:p>
    <w:p w:rsidR="005C7CEF"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w:t>
      </w:r>
      <w:r w:rsidR="00B756FF" w:rsidRPr="005344B0">
        <w:rPr>
          <w:rFonts w:asciiTheme="minorEastAsia" w:eastAsiaTheme="minorEastAsia" w:hAnsiTheme="minorEastAsia" w:hint="eastAsia"/>
        </w:rPr>
        <w:t>９</w:t>
      </w:r>
      <w:r w:rsidR="00875937" w:rsidRPr="005344B0">
        <w:rPr>
          <w:rFonts w:asciiTheme="minorEastAsia" w:eastAsiaTheme="minorEastAsia" w:hAnsiTheme="minorEastAsia" w:hint="eastAsia"/>
        </w:rPr>
        <w:t>条　被交付決定者</w:t>
      </w:r>
      <w:r w:rsidRPr="005344B0">
        <w:rPr>
          <w:rFonts w:asciiTheme="minorEastAsia" w:eastAsiaTheme="minorEastAsia" w:hAnsiTheme="minorEastAsia" w:hint="eastAsia"/>
        </w:rPr>
        <w:t>は、</w:t>
      </w:r>
      <w:r w:rsidR="0054740F" w:rsidRPr="005344B0">
        <w:rPr>
          <w:rFonts w:asciiTheme="minorEastAsia" w:eastAsiaTheme="minorEastAsia" w:hAnsiTheme="minorEastAsia" w:hint="eastAsia"/>
        </w:rPr>
        <w:t>交付決定</w:t>
      </w:r>
      <w:r w:rsidR="00B92175">
        <w:rPr>
          <w:rFonts w:asciiTheme="minorEastAsia" w:eastAsiaTheme="minorEastAsia" w:hAnsiTheme="minorEastAsia" w:hint="eastAsia"/>
        </w:rPr>
        <w:t>後</w:t>
      </w:r>
      <w:r w:rsidR="004F3667" w:rsidRPr="005344B0">
        <w:rPr>
          <w:rFonts w:asciiTheme="minorEastAsia" w:eastAsiaTheme="minorEastAsia" w:hAnsiTheme="minorEastAsia" w:hint="eastAsia"/>
        </w:rPr>
        <w:t>速やか</w:t>
      </w:r>
      <w:r w:rsidRPr="005344B0">
        <w:rPr>
          <w:rFonts w:asciiTheme="minorEastAsia" w:eastAsiaTheme="minorEastAsia" w:hAnsiTheme="minorEastAsia" w:hint="eastAsia"/>
        </w:rPr>
        <w:t>に</w:t>
      </w:r>
      <w:r w:rsidR="00B92175">
        <w:rPr>
          <w:rFonts w:asciiTheme="minorEastAsia" w:eastAsiaTheme="minorEastAsia" w:hAnsiTheme="minorEastAsia" w:hint="eastAsia"/>
        </w:rPr>
        <w:t>、</w:t>
      </w:r>
      <w:r w:rsidRPr="005344B0">
        <w:rPr>
          <w:rFonts w:asciiTheme="minorEastAsia" w:eastAsiaTheme="minorEastAsia" w:hAnsiTheme="minorEastAsia" w:hint="eastAsia"/>
        </w:rPr>
        <w:t>次の書類を添付した実績報告書を提出して市長の審査を受けなければならない。</w:t>
      </w:r>
    </w:p>
    <w:p w:rsidR="005C7CEF" w:rsidRPr="005344B0" w:rsidRDefault="00661A99" w:rsidP="0054740F">
      <w:pPr>
        <w:pStyle w:val="a6"/>
        <w:numPr>
          <w:ilvl w:val="0"/>
          <w:numId w:val="21"/>
        </w:numPr>
        <w:kinsoku w:val="0"/>
        <w:overflowPunct w:val="0"/>
        <w:autoSpaceDE w:val="0"/>
        <w:autoSpaceDN w:val="0"/>
        <w:ind w:leftChars="0"/>
        <w:rPr>
          <w:rFonts w:asciiTheme="minorEastAsia" w:eastAsiaTheme="minorEastAsia" w:hAnsiTheme="minorEastAsia"/>
        </w:rPr>
      </w:pPr>
      <w:r w:rsidRPr="005344B0">
        <w:rPr>
          <w:rFonts w:asciiTheme="minorEastAsia" w:eastAsiaTheme="minorEastAsia" w:hAnsiTheme="minorEastAsia" w:hint="eastAsia"/>
        </w:rPr>
        <w:t xml:space="preserve">　</w:t>
      </w:r>
      <w:r w:rsidR="005C7CEF" w:rsidRPr="005344B0">
        <w:rPr>
          <w:rFonts w:asciiTheme="minorEastAsia" w:eastAsiaTheme="minorEastAsia" w:hAnsiTheme="minorEastAsia" w:hint="eastAsia"/>
        </w:rPr>
        <w:t>事業実績書</w:t>
      </w:r>
      <w:r w:rsidR="00875937" w:rsidRPr="005344B0">
        <w:rPr>
          <w:rFonts w:asciiTheme="minorEastAsia" w:eastAsiaTheme="minorEastAsia" w:hAnsiTheme="minorEastAsia" w:hint="eastAsia"/>
        </w:rPr>
        <w:t>（</w:t>
      </w:r>
      <w:r w:rsidR="00D13337" w:rsidRPr="005344B0">
        <w:rPr>
          <w:rFonts w:asciiTheme="minorEastAsia" w:eastAsiaTheme="minorEastAsia" w:hAnsiTheme="minorEastAsia" w:hint="eastAsia"/>
        </w:rPr>
        <w:t>記載すべき事項は、別に定める。）</w:t>
      </w:r>
    </w:p>
    <w:p w:rsidR="00661A99" w:rsidRPr="005344B0" w:rsidRDefault="00661A99" w:rsidP="0054740F">
      <w:pPr>
        <w:pStyle w:val="a6"/>
        <w:numPr>
          <w:ilvl w:val="0"/>
          <w:numId w:val="21"/>
        </w:numPr>
        <w:kinsoku w:val="0"/>
        <w:overflowPunct w:val="0"/>
        <w:autoSpaceDE w:val="0"/>
        <w:autoSpaceDN w:val="0"/>
        <w:ind w:leftChars="0"/>
        <w:rPr>
          <w:rFonts w:asciiTheme="minorEastAsia" w:eastAsiaTheme="minorEastAsia" w:hAnsiTheme="minorEastAsia"/>
        </w:rPr>
      </w:pPr>
      <w:r w:rsidRPr="005344B0">
        <w:rPr>
          <w:rFonts w:asciiTheme="minorEastAsia" w:eastAsiaTheme="minorEastAsia" w:hAnsiTheme="minorEastAsia" w:hint="eastAsia"/>
        </w:rPr>
        <w:t xml:space="preserve">　その他市長が必要と認める書類</w:t>
      </w:r>
    </w:p>
    <w:p w:rsidR="005C7CEF" w:rsidRPr="005344B0" w:rsidRDefault="005C7CEF" w:rsidP="0054740F">
      <w:pPr>
        <w:kinsoku w:val="0"/>
        <w:overflowPunct w:val="0"/>
        <w:autoSpaceDE w:val="0"/>
        <w:autoSpaceDN w:val="0"/>
        <w:ind w:firstLineChars="100" w:firstLine="316"/>
        <w:rPr>
          <w:rFonts w:asciiTheme="minorEastAsia" w:eastAsiaTheme="minorEastAsia" w:hAnsiTheme="minorEastAsia"/>
        </w:rPr>
      </w:pPr>
      <w:r w:rsidRPr="005344B0">
        <w:rPr>
          <w:rFonts w:asciiTheme="minorEastAsia" w:eastAsiaTheme="minorEastAsia" w:hAnsiTheme="minorEastAsia" w:hint="eastAsia"/>
        </w:rPr>
        <w:t>（補助金の額の確定）</w:t>
      </w:r>
    </w:p>
    <w:p w:rsidR="005C7CEF"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w:t>
      </w:r>
      <w:r w:rsidR="00B756FF" w:rsidRPr="005344B0">
        <w:rPr>
          <w:rFonts w:asciiTheme="minorEastAsia" w:eastAsiaTheme="minorEastAsia" w:hAnsiTheme="minorEastAsia" w:hint="eastAsia"/>
        </w:rPr>
        <w:t>１０</w:t>
      </w:r>
      <w:r w:rsidR="00D13337" w:rsidRPr="005344B0">
        <w:rPr>
          <w:rFonts w:asciiTheme="minorEastAsia" w:eastAsiaTheme="minorEastAsia" w:hAnsiTheme="minorEastAsia" w:hint="eastAsia"/>
        </w:rPr>
        <w:t>条　市長は、前条の規定による実績報告書を受理した場合</w:t>
      </w:r>
      <w:r w:rsidR="00286E28" w:rsidRPr="005344B0">
        <w:rPr>
          <w:rFonts w:asciiTheme="minorEastAsia" w:eastAsiaTheme="minorEastAsia" w:hAnsiTheme="minorEastAsia" w:hint="eastAsia"/>
        </w:rPr>
        <w:t>に</w:t>
      </w:r>
      <w:r w:rsidR="00D13337" w:rsidRPr="005344B0">
        <w:rPr>
          <w:rFonts w:asciiTheme="minorEastAsia" w:eastAsiaTheme="minorEastAsia" w:hAnsiTheme="minorEastAsia" w:hint="eastAsia"/>
        </w:rPr>
        <w:t>は、</w:t>
      </w:r>
      <w:r w:rsidRPr="005344B0">
        <w:rPr>
          <w:rFonts w:asciiTheme="minorEastAsia" w:eastAsiaTheme="minorEastAsia" w:hAnsiTheme="minorEastAsia" w:hint="eastAsia"/>
        </w:rPr>
        <w:t>必要に応じて現地調査等を行い、</w:t>
      </w:r>
      <w:r w:rsidR="00F66A71" w:rsidRPr="005344B0">
        <w:rPr>
          <w:rFonts w:asciiTheme="minorEastAsia" w:eastAsiaTheme="minorEastAsia" w:hAnsiTheme="minorEastAsia" w:hint="eastAsia"/>
        </w:rPr>
        <w:t>その内容を審査した上、</w:t>
      </w:r>
      <w:r w:rsidR="00BD696A" w:rsidRPr="005344B0">
        <w:rPr>
          <w:rFonts w:asciiTheme="minorEastAsia" w:eastAsiaTheme="minorEastAsia" w:hAnsiTheme="minorEastAsia" w:hint="eastAsia"/>
        </w:rPr>
        <w:t>適正</w:t>
      </w:r>
      <w:r w:rsidRPr="005344B0">
        <w:rPr>
          <w:rFonts w:asciiTheme="minorEastAsia" w:eastAsiaTheme="minorEastAsia" w:hAnsiTheme="minorEastAsia" w:hint="eastAsia"/>
        </w:rPr>
        <w:t>と認めたときは</w:t>
      </w:r>
      <w:r w:rsidR="00286E28" w:rsidRPr="005344B0">
        <w:rPr>
          <w:rFonts w:asciiTheme="minorEastAsia" w:eastAsiaTheme="minorEastAsia" w:hAnsiTheme="minorEastAsia" w:hint="eastAsia"/>
        </w:rPr>
        <w:t>、補助金の額を確定し、被交付決定者</w:t>
      </w:r>
      <w:r w:rsidRPr="005344B0">
        <w:rPr>
          <w:rFonts w:asciiTheme="minorEastAsia" w:eastAsiaTheme="minorEastAsia" w:hAnsiTheme="minorEastAsia" w:hint="eastAsia"/>
        </w:rPr>
        <w:t>に通知するものとする。</w:t>
      </w:r>
    </w:p>
    <w:p w:rsidR="005C7CEF" w:rsidRPr="005344B0" w:rsidRDefault="005C7CEF" w:rsidP="0054740F">
      <w:pPr>
        <w:kinsoku w:val="0"/>
        <w:overflowPunct w:val="0"/>
        <w:autoSpaceDE w:val="0"/>
        <w:autoSpaceDN w:val="0"/>
        <w:ind w:firstLineChars="100" w:firstLine="316"/>
        <w:rPr>
          <w:rFonts w:asciiTheme="minorEastAsia" w:eastAsiaTheme="minorEastAsia" w:hAnsiTheme="minorEastAsia"/>
        </w:rPr>
      </w:pPr>
      <w:r w:rsidRPr="005344B0">
        <w:rPr>
          <w:rFonts w:asciiTheme="minorEastAsia" w:eastAsiaTheme="minorEastAsia" w:hAnsiTheme="minorEastAsia" w:hint="eastAsia"/>
        </w:rPr>
        <w:t>（補助金の</w:t>
      </w:r>
      <w:r w:rsidR="00286E28" w:rsidRPr="005344B0">
        <w:rPr>
          <w:rFonts w:asciiTheme="minorEastAsia" w:eastAsiaTheme="minorEastAsia" w:hAnsiTheme="minorEastAsia" w:hint="eastAsia"/>
        </w:rPr>
        <w:t>交付</w:t>
      </w:r>
      <w:r w:rsidRPr="005344B0">
        <w:rPr>
          <w:rFonts w:asciiTheme="minorEastAsia" w:eastAsiaTheme="minorEastAsia" w:hAnsiTheme="minorEastAsia" w:hint="eastAsia"/>
        </w:rPr>
        <w:t>請求）</w:t>
      </w:r>
    </w:p>
    <w:p w:rsidR="005C7CEF"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w:t>
      </w:r>
      <w:r w:rsidR="00286E28" w:rsidRPr="005344B0">
        <w:rPr>
          <w:rFonts w:asciiTheme="minorEastAsia" w:eastAsiaTheme="minorEastAsia" w:hAnsiTheme="minorEastAsia" w:hint="eastAsia"/>
        </w:rPr>
        <w:t>１</w:t>
      </w:r>
      <w:r w:rsidR="00B756FF" w:rsidRPr="005344B0">
        <w:rPr>
          <w:rFonts w:asciiTheme="minorEastAsia" w:eastAsiaTheme="minorEastAsia" w:hAnsiTheme="minorEastAsia" w:hint="eastAsia"/>
        </w:rPr>
        <w:t>１</w:t>
      </w:r>
      <w:r w:rsidR="00286E28" w:rsidRPr="005344B0">
        <w:rPr>
          <w:rFonts w:asciiTheme="minorEastAsia" w:eastAsiaTheme="minorEastAsia" w:hAnsiTheme="minorEastAsia" w:hint="eastAsia"/>
        </w:rPr>
        <w:t>条　前条の規定による通知を受けた被交付決定者</w:t>
      </w:r>
      <w:r w:rsidRPr="005344B0">
        <w:rPr>
          <w:rFonts w:asciiTheme="minorEastAsia" w:eastAsiaTheme="minorEastAsia" w:hAnsiTheme="minorEastAsia" w:hint="eastAsia"/>
        </w:rPr>
        <w:t>は、補助金</w:t>
      </w:r>
      <w:r w:rsidR="003034F8" w:rsidRPr="005344B0">
        <w:rPr>
          <w:rFonts w:asciiTheme="minorEastAsia" w:eastAsiaTheme="minorEastAsia" w:hAnsiTheme="minorEastAsia" w:hint="eastAsia"/>
        </w:rPr>
        <w:t>交付</w:t>
      </w:r>
      <w:r w:rsidRPr="005344B0">
        <w:rPr>
          <w:rFonts w:asciiTheme="minorEastAsia" w:eastAsiaTheme="minorEastAsia" w:hAnsiTheme="minorEastAsia" w:hint="eastAsia"/>
        </w:rPr>
        <w:t>請求書に当該通</w:t>
      </w:r>
      <w:r w:rsidR="00286E28" w:rsidRPr="005344B0">
        <w:rPr>
          <w:rFonts w:asciiTheme="minorEastAsia" w:eastAsiaTheme="minorEastAsia" w:hAnsiTheme="minorEastAsia" w:hint="eastAsia"/>
        </w:rPr>
        <w:t>知に係る</w:t>
      </w:r>
      <w:r w:rsidRPr="005344B0">
        <w:rPr>
          <w:rFonts w:asciiTheme="minorEastAsia" w:eastAsiaTheme="minorEastAsia" w:hAnsiTheme="minorEastAsia" w:hint="eastAsia"/>
        </w:rPr>
        <w:t>通知書の写しを添えて</w:t>
      </w:r>
      <w:r w:rsidR="00286E28" w:rsidRPr="005344B0">
        <w:rPr>
          <w:rFonts w:asciiTheme="minorEastAsia" w:eastAsiaTheme="minorEastAsia" w:hAnsiTheme="minorEastAsia" w:hint="eastAsia"/>
        </w:rPr>
        <w:t>、市長に補助金の交付を請求するものとする</w:t>
      </w:r>
      <w:r w:rsidRPr="005344B0">
        <w:rPr>
          <w:rFonts w:asciiTheme="minorEastAsia" w:eastAsiaTheme="minorEastAsia" w:hAnsiTheme="minorEastAsia" w:hint="eastAsia"/>
        </w:rPr>
        <w:t>。</w:t>
      </w:r>
    </w:p>
    <w:p w:rsidR="005C7CEF" w:rsidRPr="005344B0" w:rsidRDefault="00286E28" w:rsidP="0054740F">
      <w:pPr>
        <w:kinsoku w:val="0"/>
        <w:overflowPunct w:val="0"/>
        <w:autoSpaceDE w:val="0"/>
        <w:autoSpaceDN w:val="0"/>
        <w:ind w:leftChars="100" w:left="316"/>
        <w:rPr>
          <w:rFonts w:asciiTheme="minorEastAsia" w:eastAsiaTheme="minorEastAsia" w:hAnsiTheme="minorEastAsia"/>
        </w:rPr>
      </w:pPr>
      <w:r w:rsidRPr="005344B0">
        <w:rPr>
          <w:rFonts w:asciiTheme="minorEastAsia" w:eastAsiaTheme="minorEastAsia" w:hAnsiTheme="minorEastAsia" w:hint="eastAsia"/>
        </w:rPr>
        <w:t>（補助金の支払</w:t>
      </w:r>
      <w:r w:rsidR="005C7CEF" w:rsidRPr="005344B0">
        <w:rPr>
          <w:rFonts w:asciiTheme="minorEastAsia" w:eastAsiaTheme="minorEastAsia" w:hAnsiTheme="minorEastAsia" w:hint="eastAsia"/>
        </w:rPr>
        <w:t>）</w:t>
      </w:r>
    </w:p>
    <w:p w:rsidR="005C7CEF"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w:t>
      </w:r>
      <w:r w:rsidR="00286E28" w:rsidRPr="005344B0">
        <w:rPr>
          <w:rFonts w:asciiTheme="minorEastAsia" w:eastAsiaTheme="minorEastAsia" w:hAnsiTheme="minorEastAsia" w:hint="eastAsia"/>
        </w:rPr>
        <w:t>１</w:t>
      </w:r>
      <w:r w:rsidR="00B756FF" w:rsidRPr="005344B0">
        <w:rPr>
          <w:rFonts w:asciiTheme="minorEastAsia" w:eastAsiaTheme="minorEastAsia" w:hAnsiTheme="minorEastAsia" w:hint="eastAsia"/>
        </w:rPr>
        <w:t>２</w:t>
      </w:r>
      <w:r w:rsidR="003034F8" w:rsidRPr="005344B0">
        <w:rPr>
          <w:rFonts w:asciiTheme="minorEastAsia" w:eastAsiaTheme="minorEastAsia" w:hAnsiTheme="minorEastAsia" w:hint="eastAsia"/>
        </w:rPr>
        <w:t>条　市長は、前条の規定により</w:t>
      </w:r>
      <w:r w:rsidR="00286E28" w:rsidRPr="005344B0">
        <w:rPr>
          <w:rFonts w:asciiTheme="minorEastAsia" w:eastAsiaTheme="minorEastAsia" w:hAnsiTheme="minorEastAsia" w:hint="eastAsia"/>
        </w:rPr>
        <w:t>補助金</w:t>
      </w:r>
      <w:r w:rsidR="003034F8" w:rsidRPr="005344B0">
        <w:rPr>
          <w:rFonts w:asciiTheme="minorEastAsia" w:eastAsiaTheme="minorEastAsia" w:hAnsiTheme="minorEastAsia" w:hint="eastAsia"/>
        </w:rPr>
        <w:t>交付</w:t>
      </w:r>
      <w:r w:rsidR="00286E28" w:rsidRPr="005344B0">
        <w:rPr>
          <w:rFonts w:asciiTheme="minorEastAsia" w:eastAsiaTheme="minorEastAsia" w:hAnsiTheme="minorEastAsia" w:hint="eastAsia"/>
        </w:rPr>
        <w:t>請求書</w:t>
      </w:r>
      <w:r w:rsidR="0006372C" w:rsidRPr="005344B0">
        <w:rPr>
          <w:rFonts w:asciiTheme="minorEastAsia" w:eastAsiaTheme="minorEastAsia" w:hAnsiTheme="minorEastAsia" w:hint="eastAsia"/>
        </w:rPr>
        <w:t>を受理</w:t>
      </w:r>
      <w:r w:rsidR="0006372C" w:rsidRPr="005344B0">
        <w:rPr>
          <w:rFonts w:asciiTheme="minorEastAsia" w:eastAsiaTheme="minorEastAsia" w:hAnsiTheme="minorEastAsia" w:hint="eastAsia"/>
        </w:rPr>
        <w:lastRenderedPageBreak/>
        <w:t>した後</w:t>
      </w:r>
      <w:r w:rsidRPr="005344B0">
        <w:rPr>
          <w:rFonts w:asciiTheme="minorEastAsia" w:eastAsiaTheme="minorEastAsia" w:hAnsiTheme="minorEastAsia" w:hint="eastAsia"/>
        </w:rPr>
        <w:t>、</w:t>
      </w:r>
      <w:r w:rsidR="0006372C" w:rsidRPr="005344B0">
        <w:rPr>
          <w:rFonts w:asciiTheme="minorEastAsia" w:eastAsiaTheme="minorEastAsia" w:hAnsiTheme="minorEastAsia" w:hint="eastAsia"/>
        </w:rPr>
        <w:t>速やかに</w:t>
      </w:r>
      <w:r w:rsidR="00E61BAD" w:rsidRPr="005344B0">
        <w:rPr>
          <w:rFonts w:asciiTheme="minorEastAsia" w:eastAsiaTheme="minorEastAsia" w:hAnsiTheme="minorEastAsia" w:hint="eastAsia"/>
        </w:rPr>
        <w:t>第１０</w:t>
      </w:r>
      <w:r w:rsidR="003034F8" w:rsidRPr="005344B0">
        <w:rPr>
          <w:rFonts w:asciiTheme="minorEastAsia" w:eastAsiaTheme="minorEastAsia" w:hAnsiTheme="minorEastAsia" w:hint="eastAsia"/>
        </w:rPr>
        <w:t>条の規定により確定した補助金額を支払う</w:t>
      </w:r>
      <w:r w:rsidRPr="005344B0">
        <w:rPr>
          <w:rFonts w:asciiTheme="minorEastAsia" w:eastAsiaTheme="minorEastAsia" w:hAnsiTheme="minorEastAsia" w:hint="eastAsia"/>
        </w:rPr>
        <w:t>ものとする。</w:t>
      </w:r>
    </w:p>
    <w:p w:rsidR="005C7CEF" w:rsidRPr="005344B0" w:rsidRDefault="00286E28" w:rsidP="0054740F">
      <w:pPr>
        <w:kinsoku w:val="0"/>
        <w:overflowPunct w:val="0"/>
        <w:autoSpaceDE w:val="0"/>
        <w:autoSpaceDN w:val="0"/>
        <w:ind w:firstLineChars="100" w:firstLine="316"/>
        <w:rPr>
          <w:rFonts w:asciiTheme="minorEastAsia" w:eastAsiaTheme="minorEastAsia" w:hAnsiTheme="minorEastAsia"/>
        </w:rPr>
      </w:pPr>
      <w:r w:rsidRPr="005344B0">
        <w:rPr>
          <w:rFonts w:asciiTheme="minorEastAsia" w:eastAsiaTheme="minorEastAsia" w:hAnsiTheme="minorEastAsia" w:hint="eastAsia"/>
        </w:rPr>
        <w:t>（交付決定の取</w:t>
      </w:r>
      <w:r w:rsidR="005C7CEF" w:rsidRPr="005344B0">
        <w:rPr>
          <w:rFonts w:asciiTheme="minorEastAsia" w:eastAsiaTheme="minorEastAsia" w:hAnsiTheme="minorEastAsia" w:hint="eastAsia"/>
        </w:rPr>
        <w:t>消し）</w:t>
      </w:r>
    </w:p>
    <w:p w:rsidR="005C7CEF"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w:t>
      </w:r>
      <w:r w:rsidR="00286E28" w:rsidRPr="005344B0">
        <w:rPr>
          <w:rFonts w:asciiTheme="minorEastAsia" w:eastAsiaTheme="minorEastAsia" w:hAnsiTheme="minorEastAsia" w:hint="eastAsia"/>
        </w:rPr>
        <w:t>１</w:t>
      </w:r>
      <w:r w:rsidR="00B756FF" w:rsidRPr="005344B0">
        <w:rPr>
          <w:rFonts w:asciiTheme="minorEastAsia" w:eastAsiaTheme="minorEastAsia" w:hAnsiTheme="minorEastAsia" w:hint="eastAsia"/>
        </w:rPr>
        <w:t>３</w:t>
      </w:r>
      <w:r w:rsidR="00286E28" w:rsidRPr="005344B0">
        <w:rPr>
          <w:rFonts w:asciiTheme="minorEastAsia" w:eastAsiaTheme="minorEastAsia" w:hAnsiTheme="minorEastAsia" w:hint="eastAsia"/>
        </w:rPr>
        <w:t>条　市長は、被交付決定者が</w:t>
      </w:r>
      <w:r w:rsidRPr="005344B0">
        <w:rPr>
          <w:rFonts w:asciiTheme="minorEastAsia" w:eastAsiaTheme="minorEastAsia" w:hAnsiTheme="minorEastAsia" w:hint="eastAsia"/>
        </w:rPr>
        <w:t>次の各号のいずれかに該当した場合</w:t>
      </w:r>
      <w:r w:rsidR="00286E28" w:rsidRPr="005344B0">
        <w:rPr>
          <w:rFonts w:asciiTheme="minorEastAsia" w:eastAsiaTheme="minorEastAsia" w:hAnsiTheme="minorEastAsia" w:hint="eastAsia"/>
        </w:rPr>
        <w:t>には、交付決定</w:t>
      </w:r>
      <w:r w:rsidRPr="005344B0">
        <w:rPr>
          <w:rFonts w:asciiTheme="minorEastAsia" w:eastAsiaTheme="minorEastAsia" w:hAnsiTheme="minorEastAsia" w:hint="eastAsia"/>
        </w:rPr>
        <w:t>の全部又は一部を取り消すことができる。</w:t>
      </w:r>
    </w:p>
    <w:p w:rsidR="005C7CEF" w:rsidRPr="005344B0" w:rsidRDefault="00D00C63" w:rsidP="0054740F">
      <w:pPr>
        <w:kinsoku w:val="0"/>
        <w:overflowPunct w:val="0"/>
        <w:autoSpaceDE w:val="0"/>
        <w:autoSpaceDN w:val="0"/>
        <w:ind w:leftChars="100" w:left="632" w:hangingChars="100" w:hanging="316"/>
        <w:rPr>
          <w:rFonts w:asciiTheme="minorEastAsia" w:eastAsiaTheme="minorEastAsia" w:hAnsiTheme="minorEastAsia"/>
        </w:rPr>
      </w:pPr>
      <w:r w:rsidRPr="005344B0">
        <w:rPr>
          <w:rFonts w:asciiTheme="minorEastAsia" w:eastAsiaTheme="minorEastAsia" w:hAnsiTheme="minorEastAsia" w:hint="eastAsia"/>
        </w:rPr>
        <w:t>⑴</w:t>
      </w:r>
      <w:r w:rsidR="004F3667" w:rsidRPr="005344B0">
        <w:rPr>
          <w:rFonts w:asciiTheme="minorEastAsia" w:eastAsiaTheme="minorEastAsia" w:hAnsiTheme="minorEastAsia" w:hint="eastAsia"/>
        </w:rPr>
        <w:t xml:space="preserve">　</w:t>
      </w:r>
      <w:r w:rsidR="00611449" w:rsidRPr="005344B0">
        <w:rPr>
          <w:rFonts w:asciiTheme="minorEastAsia" w:eastAsiaTheme="minorEastAsia" w:hAnsiTheme="minorEastAsia" w:hint="eastAsia"/>
        </w:rPr>
        <w:t>対象事業者</w:t>
      </w:r>
      <w:r w:rsidR="00286E28" w:rsidRPr="005344B0">
        <w:rPr>
          <w:rFonts w:asciiTheme="minorEastAsia" w:eastAsiaTheme="minorEastAsia" w:hAnsiTheme="minorEastAsia" w:hint="eastAsia"/>
        </w:rPr>
        <w:t>が偽りその他</w:t>
      </w:r>
      <w:r w:rsidR="005C7CEF" w:rsidRPr="005344B0">
        <w:rPr>
          <w:rFonts w:asciiTheme="minorEastAsia" w:eastAsiaTheme="minorEastAsia" w:hAnsiTheme="minorEastAsia" w:hint="eastAsia"/>
        </w:rPr>
        <w:t>不正の手段により補助金の交付を受けたと</w:t>
      </w:r>
      <w:r w:rsidR="003D1204" w:rsidRPr="005344B0">
        <w:rPr>
          <w:rFonts w:asciiTheme="minorEastAsia" w:eastAsiaTheme="minorEastAsia" w:hAnsiTheme="minorEastAsia" w:hint="eastAsia"/>
        </w:rPr>
        <w:t>き</w:t>
      </w:r>
      <w:r w:rsidR="00286E28" w:rsidRPr="005344B0">
        <w:rPr>
          <w:rFonts w:asciiTheme="minorEastAsia" w:eastAsiaTheme="minorEastAsia" w:hAnsiTheme="minorEastAsia" w:hint="eastAsia"/>
        </w:rPr>
        <w:t>。</w:t>
      </w:r>
      <w:r w:rsidR="003D1204" w:rsidRPr="005344B0">
        <w:rPr>
          <w:rFonts w:asciiTheme="minorEastAsia" w:eastAsiaTheme="minorEastAsia" w:hAnsiTheme="minorEastAsia" w:hint="eastAsia"/>
        </w:rPr>
        <w:t xml:space="preserve">　　　</w:t>
      </w:r>
    </w:p>
    <w:p w:rsidR="005C7CEF" w:rsidRPr="005344B0" w:rsidRDefault="00D00C63" w:rsidP="0054740F">
      <w:pPr>
        <w:kinsoku w:val="0"/>
        <w:overflowPunct w:val="0"/>
        <w:autoSpaceDE w:val="0"/>
        <w:autoSpaceDN w:val="0"/>
        <w:ind w:firstLineChars="100" w:firstLine="316"/>
        <w:rPr>
          <w:rFonts w:asciiTheme="minorEastAsia" w:eastAsiaTheme="minorEastAsia" w:hAnsiTheme="minorEastAsia"/>
        </w:rPr>
      </w:pPr>
      <w:r w:rsidRPr="005344B0">
        <w:rPr>
          <w:rFonts w:asciiTheme="minorEastAsia" w:eastAsiaTheme="minorEastAsia" w:hAnsiTheme="minorEastAsia" w:hint="eastAsia"/>
        </w:rPr>
        <w:t>⑵</w:t>
      </w:r>
      <w:r w:rsidR="004F3667" w:rsidRPr="005344B0">
        <w:rPr>
          <w:rFonts w:asciiTheme="minorEastAsia" w:eastAsiaTheme="minorEastAsia" w:hAnsiTheme="minorEastAsia" w:hint="eastAsia"/>
        </w:rPr>
        <w:t xml:space="preserve">　</w:t>
      </w:r>
      <w:r w:rsidR="005C7CEF" w:rsidRPr="005344B0">
        <w:rPr>
          <w:rFonts w:asciiTheme="minorEastAsia" w:eastAsiaTheme="minorEastAsia" w:hAnsiTheme="minorEastAsia" w:hint="eastAsia"/>
        </w:rPr>
        <w:t>その他この要綱</w:t>
      </w:r>
      <w:r w:rsidR="00E84C78" w:rsidRPr="005344B0">
        <w:rPr>
          <w:rFonts w:asciiTheme="minorEastAsia" w:eastAsiaTheme="minorEastAsia" w:hAnsiTheme="minorEastAsia" w:hint="eastAsia"/>
        </w:rPr>
        <w:t>の規定</w:t>
      </w:r>
      <w:r w:rsidR="00E61BAD" w:rsidRPr="005344B0">
        <w:rPr>
          <w:rFonts w:asciiTheme="minorEastAsia" w:eastAsiaTheme="minorEastAsia" w:hAnsiTheme="minorEastAsia" w:hint="eastAsia"/>
        </w:rPr>
        <w:t>に違反する</w:t>
      </w:r>
      <w:r w:rsidR="003014A5" w:rsidRPr="005344B0">
        <w:rPr>
          <w:rFonts w:asciiTheme="minorEastAsia" w:eastAsiaTheme="minorEastAsia" w:hAnsiTheme="minorEastAsia" w:hint="eastAsia"/>
        </w:rPr>
        <w:t>事実が判明し</w:t>
      </w:r>
      <w:r w:rsidR="005C7CEF" w:rsidRPr="005344B0">
        <w:rPr>
          <w:rFonts w:asciiTheme="minorEastAsia" w:eastAsiaTheme="minorEastAsia" w:hAnsiTheme="minorEastAsia" w:hint="eastAsia"/>
        </w:rPr>
        <w:t>たとき</w:t>
      </w:r>
      <w:r w:rsidR="00286E28" w:rsidRPr="005344B0">
        <w:rPr>
          <w:rFonts w:asciiTheme="minorEastAsia" w:eastAsiaTheme="minorEastAsia" w:hAnsiTheme="minorEastAsia" w:hint="eastAsia"/>
        </w:rPr>
        <w:t>。</w:t>
      </w:r>
    </w:p>
    <w:p w:rsidR="005C7CEF" w:rsidRPr="005344B0" w:rsidRDefault="005C7CEF" w:rsidP="0054740F">
      <w:pPr>
        <w:kinsoku w:val="0"/>
        <w:overflowPunct w:val="0"/>
        <w:autoSpaceDE w:val="0"/>
        <w:autoSpaceDN w:val="0"/>
        <w:ind w:firstLineChars="100" w:firstLine="316"/>
        <w:rPr>
          <w:rFonts w:asciiTheme="minorEastAsia" w:eastAsiaTheme="minorEastAsia" w:hAnsiTheme="minorEastAsia"/>
        </w:rPr>
      </w:pPr>
      <w:r w:rsidRPr="005344B0">
        <w:rPr>
          <w:rFonts w:asciiTheme="minorEastAsia" w:eastAsiaTheme="minorEastAsia" w:hAnsiTheme="minorEastAsia" w:hint="eastAsia"/>
        </w:rPr>
        <w:t>（補助金の返還）</w:t>
      </w:r>
    </w:p>
    <w:p w:rsidR="005C7CEF"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w:t>
      </w:r>
      <w:r w:rsidR="00286E28" w:rsidRPr="005344B0">
        <w:rPr>
          <w:rFonts w:asciiTheme="minorEastAsia" w:eastAsiaTheme="minorEastAsia" w:hAnsiTheme="minorEastAsia" w:hint="eastAsia"/>
        </w:rPr>
        <w:t>１</w:t>
      </w:r>
      <w:r w:rsidR="00B756FF" w:rsidRPr="005344B0">
        <w:rPr>
          <w:rFonts w:asciiTheme="minorEastAsia" w:eastAsiaTheme="minorEastAsia" w:hAnsiTheme="minorEastAsia" w:hint="eastAsia"/>
        </w:rPr>
        <w:t>４</w:t>
      </w:r>
      <w:r w:rsidRPr="005344B0">
        <w:rPr>
          <w:rFonts w:asciiTheme="minorEastAsia" w:eastAsiaTheme="minorEastAsia" w:hAnsiTheme="minorEastAsia" w:hint="eastAsia"/>
        </w:rPr>
        <w:t>条　市長は、前条</w:t>
      </w:r>
      <w:r w:rsidR="00286E28" w:rsidRPr="005344B0">
        <w:rPr>
          <w:rFonts w:asciiTheme="minorEastAsia" w:eastAsiaTheme="minorEastAsia" w:hAnsiTheme="minorEastAsia" w:hint="eastAsia"/>
        </w:rPr>
        <w:t>の規定により交付決定を</w:t>
      </w:r>
      <w:r w:rsidRPr="005344B0">
        <w:rPr>
          <w:rFonts w:asciiTheme="minorEastAsia" w:eastAsiaTheme="minorEastAsia" w:hAnsiTheme="minorEastAsia" w:hint="eastAsia"/>
        </w:rPr>
        <w:t>取り消した場合において、既に補助金が交付されているときは、期限を定めて、その返還を命ずるものとする。</w:t>
      </w:r>
    </w:p>
    <w:p w:rsidR="005C7CEF" w:rsidRPr="005344B0" w:rsidRDefault="005C7CEF" w:rsidP="0054740F">
      <w:pPr>
        <w:kinsoku w:val="0"/>
        <w:overflowPunct w:val="0"/>
        <w:autoSpaceDE w:val="0"/>
        <w:autoSpaceDN w:val="0"/>
        <w:ind w:firstLineChars="100" w:firstLine="316"/>
        <w:rPr>
          <w:rFonts w:asciiTheme="minorEastAsia" w:eastAsiaTheme="minorEastAsia" w:hAnsiTheme="minorEastAsia"/>
        </w:rPr>
      </w:pPr>
      <w:r w:rsidRPr="005344B0">
        <w:rPr>
          <w:rFonts w:asciiTheme="minorEastAsia" w:eastAsiaTheme="minorEastAsia" w:hAnsiTheme="minorEastAsia" w:hint="eastAsia"/>
        </w:rPr>
        <w:t>（その他）</w:t>
      </w:r>
    </w:p>
    <w:p w:rsidR="005C7CEF"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第</w:t>
      </w:r>
      <w:r w:rsidR="00286E28" w:rsidRPr="005344B0">
        <w:rPr>
          <w:rFonts w:asciiTheme="minorEastAsia" w:eastAsiaTheme="minorEastAsia" w:hAnsiTheme="minorEastAsia" w:hint="eastAsia"/>
        </w:rPr>
        <w:t>１</w:t>
      </w:r>
      <w:r w:rsidR="00B756FF" w:rsidRPr="005344B0">
        <w:rPr>
          <w:rFonts w:asciiTheme="minorEastAsia" w:eastAsiaTheme="minorEastAsia" w:hAnsiTheme="minorEastAsia" w:hint="eastAsia"/>
        </w:rPr>
        <w:t>５</w:t>
      </w:r>
      <w:r w:rsidRPr="005344B0">
        <w:rPr>
          <w:rFonts w:asciiTheme="minorEastAsia" w:eastAsiaTheme="minorEastAsia" w:hAnsiTheme="minorEastAsia" w:hint="eastAsia"/>
        </w:rPr>
        <w:t>条　この要綱に定めるもののほか、補助金の交付に関し必要な事項は、市長が別に定める。</w:t>
      </w:r>
    </w:p>
    <w:p w:rsidR="00286E28" w:rsidRPr="005344B0" w:rsidRDefault="005C7CEF" w:rsidP="0054740F">
      <w:pPr>
        <w:kinsoku w:val="0"/>
        <w:overflowPunct w:val="0"/>
        <w:autoSpaceDE w:val="0"/>
        <w:autoSpaceDN w:val="0"/>
        <w:ind w:left="316" w:hangingChars="100" w:hanging="316"/>
        <w:rPr>
          <w:rFonts w:asciiTheme="minorEastAsia" w:eastAsiaTheme="minorEastAsia" w:hAnsiTheme="minorEastAsia"/>
        </w:rPr>
      </w:pPr>
      <w:r w:rsidRPr="005344B0">
        <w:rPr>
          <w:rFonts w:asciiTheme="minorEastAsia" w:eastAsiaTheme="minorEastAsia" w:hAnsiTheme="minorEastAsia" w:hint="eastAsia"/>
        </w:rPr>
        <w:t xml:space="preserve">　　　附　則</w:t>
      </w:r>
    </w:p>
    <w:p w:rsidR="00096A50" w:rsidRDefault="00286E28" w:rsidP="0054740F">
      <w:pPr>
        <w:kinsoku w:val="0"/>
        <w:overflowPunct w:val="0"/>
        <w:autoSpaceDE w:val="0"/>
        <w:autoSpaceDN w:val="0"/>
        <w:ind w:firstLineChars="100" w:firstLine="316"/>
        <w:rPr>
          <w:rFonts w:asciiTheme="minorEastAsia" w:eastAsiaTheme="minorEastAsia" w:hAnsiTheme="minorEastAsia"/>
        </w:rPr>
      </w:pPr>
      <w:r w:rsidRPr="005344B0">
        <w:rPr>
          <w:rFonts w:asciiTheme="minorEastAsia" w:eastAsiaTheme="minorEastAsia" w:hAnsiTheme="minorEastAsia" w:hint="eastAsia"/>
        </w:rPr>
        <w:t>この</w:t>
      </w:r>
      <w:r w:rsidR="005C7CEF" w:rsidRPr="005344B0">
        <w:rPr>
          <w:rFonts w:asciiTheme="minorEastAsia" w:eastAsiaTheme="minorEastAsia" w:hAnsiTheme="minorEastAsia" w:hint="eastAsia"/>
        </w:rPr>
        <w:t>要綱は、</w:t>
      </w:r>
      <w:r w:rsidR="00CF677D" w:rsidRPr="005344B0">
        <w:rPr>
          <w:rFonts w:asciiTheme="minorEastAsia" w:eastAsiaTheme="minorEastAsia" w:hAnsiTheme="minorEastAsia" w:hint="eastAsia"/>
        </w:rPr>
        <w:t>平成</w:t>
      </w:r>
      <w:r w:rsidRPr="005344B0">
        <w:rPr>
          <w:rFonts w:asciiTheme="minorEastAsia" w:eastAsiaTheme="minorEastAsia" w:hAnsiTheme="minorEastAsia" w:hint="eastAsia"/>
        </w:rPr>
        <w:t>２７</w:t>
      </w:r>
      <w:r w:rsidR="00CF677D" w:rsidRPr="005344B0">
        <w:rPr>
          <w:rFonts w:asciiTheme="minorEastAsia" w:eastAsiaTheme="minorEastAsia" w:hAnsiTheme="minorEastAsia" w:hint="eastAsia"/>
        </w:rPr>
        <w:t>年</w:t>
      </w:r>
      <w:r w:rsidRPr="005344B0">
        <w:rPr>
          <w:rFonts w:asciiTheme="minorEastAsia" w:eastAsiaTheme="minorEastAsia" w:hAnsiTheme="minorEastAsia" w:hint="eastAsia"/>
        </w:rPr>
        <w:t>４</w:t>
      </w:r>
      <w:r w:rsidR="00CF677D" w:rsidRPr="005344B0">
        <w:rPr>
          <w:rFonts w:asciiTheme="minorEastAsia" w:eastAsiaTheme="minorEastAsia" w:hAnsiTheme="minorEastAsia" w:hint="eastAsia"/>
        </w:rPr>
        <w:t>月</w:t>
      </w:r>
      <w:r w:rsidR="00F5594C">
        <w:rPr>
          <w:rFonts w:asciiTheme="minorEastAsia" w:eastAsiaTheme="minorEastAsia" w:hAnsiTheme="minorEastAsia" w:hint="eastAsia"/>
        </w:rPr>
        <w:t>１</w:t>
      </w:r>
      <w:r w:rsidR="00CF677D" w:rsidRPr="005344B0">
        <w:rPr>
          <w:rFonts w:asciiTheme="minorEastAsia" w:eastAsiaTheme="minorEastAsia" w:hAnsiTheme="minorEastAsia" w:hint="eastAsia"/>
        </w:rPr>
        <w:t>日から</w:t>
      </w:r>
      <w:r w:rsidRPr="005344B0">
        <w:rPr>
          <w:rFonts w:asciiTheme="minorEastAsia" w:eastAsiaTheme="minorEastAsia" w:hAnsiTheme="minorEastAsia" w:hint="eastAsia"/>
        </w:rPr>
        <w:t>施行し、</w:t>
      </w:r>
      <w:r w:rsidR="00CD1959" w:rsidRPr="005344B0">
        <w:rPr>
          <w:rFonts w:asciiTheme="minorEastAsia" w:eastAsiaTheme="minorEastAsia" w:hAnsiTheme="minorEastAsia" w:hint="eastAsia"/>
        </w:rPr>
        <w:t>同年３月２６</w:t>
      </w:r>
      <w:r w:rsidRPr="005344B0">
        <w:rPr>
          <w:rFonts w:asciiTheme="minorEastAsia" w:eastAsiaTheme="minorEastAsia" w:hAnsiTheme="minorEastAsia" w:hint="eastAsia"/>
        </w:rPr>
        <w:t>日から適用</w:t>
      </w:r>
      <w:r w:rsidR="005C7CEF" w:rsidRPr="005344B0">
        <w:rPr>
          <w:rFonts w:asciiTheme="minorEastAsia" w:eastAsiaTheme="minorEastAsia" w:hAnsiTheme="minorEastAsia" w:hint="eastAsia"/>
        </w:rPr>
        <w:t>する。</w:t>
      </w:r>
    </w:p>
    <w:p w:rsidR="00D41132" w:rsidRPr="00D41132" w:rsidRDefault="00D41132" w:rsidP="0054740F">
      <w:pPr>
        <w:kinsoku w:val="0"/>
        <w:overflowPunct w:val="0"/>
        <w:autoSpaceDE w:val="0"/>
        <w:autoSpaceDN w:val="0"/>
        <w:ind w:firstLineChars="100" w:firstLine="316"/>
        <w:rPr>
          <w:rFonts w:asciiTheme="minorEastAsia" w:eastAsiaTheme="minorEastAsia" w:hAnsiTheme="minorEastAsia"/>
        </w:rPr>
      </w:pPr>
      <w:r>
        <w:rPr>
          <w:rFonts w:asciiTheme="minorEastAsia" w:eastAsiaTheme="minorEastAsia" w:hAnsiTheme="minorEastAsia" w:hint="eastAsia"/>
        </w:rPr>
        <w:t>この要綱は、令和２年４月１日から</w:t>
      </w:r>
      <w:r w:rsidR="00E874FC">
        <w:rPr>
          <w:rFonts w:asciiTheme="minorEastAsia" w:eastAsiaTheme="minorEastAsia" w:hAnsiTheme="minorEastAsia" w:hint="eastAsia"/>
        </w:rPr>
        <w:t>施行する。</w:t>
      </w:r>
    </w:p>
    <w:p w:rsidR="00525EA1" w:rsidRPr="005344B0" w:rsidRDefault="00525EA1" w:rsidP="0054740F">
      <w:pPr>
        <w:kinsoku w:val="0"/>
        <w:overflowPunct w:val="0"/>
        <w:autoSpaceDE w:val="0"/>
        <w:autoSpaceDN w:val="0"/>
        <w:rPr>
          <w:rFonts w:asciiTheme="minorEastAsia" w:eastAsiaTheme="minorEastAsia" w:hAnsiTheme="minorEastAsia"/>
        </w:rPr>
      </w:pPr>
    </w:p>
    <w:sectPr w:rsidR="00525EA1" w:rsidRPr="005344B0" w:rsidSect="008D7B01">
      <w:pgSz w:w="11906" w:h="16838" w:code="9"/>
      <w:pgMar w:top="964" w:right="1077" w:bottom="851" w:left="1985" w:header="851" w:footer="992" w:gutter="0"/>
      <w:cols w:space="425"/>
      <w:docGrid w:type="linesAndChars" w:linePitch="493" w:charSpace="11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DF" w:rsidRDefault="00FD38DF" w:rsidP="00140B9D">
      <w:r>
        <w:separator/>
      </w:r>
    </w:p>
  </w:endnote>
  <w:endnote w:type="continuationSeparator" w:id="0">
    <w:p w:rsidR="00FD38DF" w:rsidRDefault="00FD38DF" w:rsidP="001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DF" w:rsidRDefault="00FD38DF" w:rsidP="00140B9D">
      <w:r>
        <w:separator/>
      </w:r>
    </w:p>
  </w:footnote>
  <w:footnote w:type="continuationSeparator" w:id="0">
    <w:p w:rsidR="00FD38DF" w:rsidRDefault="00FD38DF" w:rsidP="0014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7EEB"/>
    <w:multiLevelType w:val="hybridMultilevel"/>
    <w:tmpl w:val="5FA815C4"/>
    <w:lvl w:ilvl="0" w:tplc="F6AAA0E8">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D2A39"/>
    <w:multiLevelType w:val="hybridMultilevel"/>
    <w:tmpl w:val="0994BE0E"/>
    <w:lvl w:ilvl="0" w:tplc="0409000F">
      <w:start w:val="1"/>
      <w:numFmt w:val="decimal"/>
      <w:lvlText w:val="%1."/>
      <w:lvlJc w:val="left"/>
      <w:pPr>
        <w:tabs>
          <w:tab w:val="num" w:pos="736"/>
        </w:tabs>
        <w:ind w:left="736" w:hanging="420"/>
      </w:p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 w15:restartNumberingAfterBreak="0">
    <w:nsid w:val="15BA45B8"/>
    <w:multiLevelType w:val="hybridMultilevel"/>
    <w:tmpl w:val="20BE9692"/>
    <w:lvl w:ilvl="0" w:tplc="B41283F6">
      <w:start w:val="1"/>
      <w:numFmt w:val="decimalEnclosedParen"/>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3" w15:restartNumberingAfterBreak="0">
    <w:nsid w:val="276464AF"/>
    <w:multiLevelType w:val="hybridMultilevel"/>
    <w:tmpl w:val="C8AC29BA"/>
    <w:lvl w:ilvl="0" w:tplc="B41283F6">
      <w:start w:val="1"/>
      <w:numFmt w:val="decimalEnclosedParen"/>
      <w:lvlText w:val="%1"/>
      <w:lvlJc w:val="left"/>
      <w:pPr>
        <w:ind w:left="2612" w:hanging="360"/>
      </w:pPr>
      <w:rPr>
        <w:rFonts w:hint="default"/>
      </w:rPr>
    </w:lvl>
    <w:lvl w:ilvl="1" w:tplc="04090017" w:tentative="1">
      <w:start w:val="1"/>
      <w:numFmt w:val="aiueoFullWidth"/>
      <w:lvlText w:val="(%2)"/>
      <w:lvlJc w:val="left"/>
      <w:pPr>
        <w:ind w:left="2776" w:hanging="420"/>
      </w:pPr>
    </w:lvl>
    <w:lvl w:ilvl="2" w:tplc="04090011" w:tentative="1">
      <w:start w:val="1"/>
      <w:numFmt w:val="decimalEnclosedCircle"/>
      <w:lvlText w:val="%3"/>
      <w:lvlJc w:val="left"/>
      <w:pPr>
        <w:ind w:left="3196" w:hanging="420"/>
      </w:pPr>
    </w:lvl>
    <w:lvl w:ilvl="3" w:tplc="0409000F" w:tentative="1">
      <w:start w:val="1"/>
      <w:numFmt w:val="decimal"/>
      <w:lvlText w:val="%4."/>
      <w:lvlJc w:val="left"/>
      <w:pPr>
        <w:ind w:left="3616" w:hanging="420"/>
      </w:pPr>
    </w:lvl>
    <w:lvl w:ilvl="4" w:tplc="04090017" w:tentative="1">
      <w:start w:val="1"/>
      <w:numFmt w:val="aiueoFullWidth"/>
      <w:lvlText w:val="(%5)"/>
      <w:lvlJc w:val="left"/>
      <w:pPr>
        <w:ind w:left="4036" w:hanging="420"/>
      </w:pPr>
    </w:lvl>
    <w:lvl w:ilvl="5" w:tplc="04090011" w:tentative="1">
      <w:start w:val="1"/>
      <w:numFmt w:val="decimalEnclosedCircle"/>
      <w:lvlText w:val="%6"/>
      <w:lvlJc w:val="left"/>
      <w:pPr>
        <w:ind w:left="4456" w:hanging="420"/>
      </w:pPr>
    </w:lvl>
    <w:lvl w:ilvl="6" w:tplc="0409000F" w:tentative="1">
      <w:start w:val="1"/>
      <w:numFmt w:val="decimal"/>
      <w:lvlText w:val="%7."/>
      <w:lvlJc w:val="left"/>
      <w:pPr>
        <w:ind w:left="4876" w:hanging="420"/>
      </w:pPr>
    </w:lvl>
    <w:lvl w:ilvl="7" w:tplc="04090017" w:tentative="1">
      <w:start w:val="1"/>
      <w:numFmt w:val="aiueoFullWidth"/>
      <w:lvlText w:val="(%8)"/>
      <w:lvlJc w:val="left"/>
      <w:pPr>
        <w:ind w:left="5296" w:hanging="420"/>
      </w:pPr>
    </w:lvl>
    <w:lvl w:ilvl="8" w:tplc="04090011" w:tentative="1">
      <w:start w:val="1"/>
      <w:numFmt w:val="decimalEnclosedCircle"/>
      <w:lvlText w:val="%9"/>
      <w:lvlJc w:val="left"/>
      <w:pPr>
        <w:ind w:left="5716" w:hanging="420"/>
      </w:pPr>
    </w:lvl>
  </w:abstractNum>
  <w:abstractNum w:abstractNumId="4" w15:restartNumberingAfterBreak="0">
    <w:nsid w:val="29014EB4"/>
    <w:multiLevelType w:val="multilevel"/>
    <w:tmpl w:val="0FE07142"/>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5" w15:restartNumberingAfterBreak="0">
    <w:nsid w:val="320D5482"/>
    <w:multiLevelType w:val="hybridMultilevel"/>
    <w:tmpl w:val="BA2C98F2"/>
    <w:lvl w:ilvl="0" w:tplc="1084173C">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B7260A"/>
    <w:multiLevelType w:val="multilevel"/>
    <w:tmpl w:val="71B00F2E"/>
    <w:lvl w:ilvl="0">
      <w:start w:val="1"/>
      <w:numFmt w:val="decimalFullWidth"/>
      <w:lvlText w:val="（%1）"/>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44D618F3"/>
    <w:multiLevelType w:val="hybridMultilevel"/>
    <w:tmpl w:val="6F72DAB6"/>
    <w:lvl w:ilvl="0" w:tplc="C5FE41B0">
      <w:start w:val="1"/>
      <w:numFmt w:val="decimalEnclosedParen"/>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8" w15:restartNumberingAfterBreak="0">
    <w:nsid w:val="49DE059D"/>
    <w:multiLevelType w:val="hybridMultilevel"/>
    <w:tmpl w:val="E1F8A000"/>
    <w:lvl w:ilvl="0" w:tplc="68E0D488">
      <w:start w:val="1"/>
      <w:numFmt w:val="decimal"/>
      <w:lvlText w:val="第%1条"/>
      <w:lvlJc w:val="left"/>
      <w:pPr>
        <w:ind w:left="1245" w:hanging="12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1117E6"/>
    <w:multiLevelType w:val="multilevel"/>
    <w:tmpl w:val="58F63C04"/>
    <w:lvl w:ilvl="0">
      <w:start w:val="1"/>
      <w:numFmt w:val="decimal"/>
      <w:lvlText w:val="%1."/>
      <w:lvlJc w:val="left"/>
      <w:pPr>
        <w:tabs>
          <w:tab w:val="num" w:pos="1052"/>
        </w:tabs>
        <w:ind w:left="1052" w:hanging="420"/>
      </w:pPr>
      <w:rPr>
        <w:rFonts w:hint="default"/>
      </w:rPr>
    </w:lvl>
    <w:lvl w:ilvl="1">
      <w:start w:val="1"/>
      <w:numFmt w:val="aiueoFullWidth"/>
      <w:lvlText w:val="(%2)"/>
      <w:lvlJc w:val="left"/>
      <w:pPr>
        <w:tabs>
          <w:tab w:val="num" w:pos="1472"/>
        </w:tabs>
        <w:ind w:left="1472" w:hanging="420"/>
      </w:pPr>
    </w:lvl>
    <w:lvl w:ilvl="2">
      <w:start w:val="1"/>
      <w:numFmt w:val="decimalEnclosedCircle"/>
      <w:lvlText w:val="%3"/>
      <w:lvlJc w:val="left"/>
      <w:pPr>
        <w:tabs>
          <w:tab w:val="num" w:pos="1892"/>
        </w:tabs>
        <w:ind w:left="1892" w:hanging="420"/>
      </w:pPr>
    </w:lvl>
    <w:lvl w:ilvl="3">
      <w:start w:val="1"/>
      <w:numFmt w:val="decimal"/>
      <w:lvlText w:val="%4."/>
      <w:lvlJc w:val="left"/>
      <w:pPr>
        <w:tabs>
          <w:tab w:val="num" w:pos="2312"/>
        </w:tabs>
        <w:ind w:left="2312" w:hanging="420"/>
      </w:pPr>
    </w:lvl>
    <w:lvl w:ilvl="4">
      <w:start w:val="1"/>
      <w:numFmt w:val="aiueoFullWidth"/>
      <w:lvlText w:val="(%5)"/>
      <w:lvlJc w:val="left"/>
      <w:pPr>
        <w:tabs>
          <w:tab w:val="num" w:pos="2732"/>
        </w:tabs>
        <w:ind w:left="2732" w:hanging="420"/>
      </w:pPr>
    </w:lvl>
    <w:lvl w:ilvl="5">
      <w:start w:val="1"/>
      <w:numFmt w:val="decimalEnclosedCircle"/>
      <w:lvlText w:val="%6"/>
      <w:lvlJc w:val="left"/>
      <w:pPr>
        <w:tabs>
          <w:tab w:val="num" w:pos="3152"/>
        </w:tabs>
        <w:ind w:left="3152" w:hanging="420"/>
      </w:pPr>
    </w:lvl>
    <w:lvl w:ilvl="6">
      <w:start w:val="1"/>
      <w:numFmt w:val="decimal"/>
      <w:lvlText w:val="%7."/>
      <w:lvlJc w:val="left"/>
      <w:pPr>
        <w:tabs>
          <w:tab w:val="num" w:pos="3572"/>
        </w:tabs>
        <w:ind w:left="3572" w:hanging="420"/>
      </w:pPr>
    </w:lvl>
    <w:lvl w:ilvl="7">
      <w:start w:val="1"/>
      <w:numFmt w:val="aiueoFullWidth"/>
      <w:lvlText w:val="(%8)"/>
      <w:lvlJc w:val="left"/>
      <w:pPr>
        <w:tabs>
          <w:tab w:val="num" w:pos="3992"/>
        </w:tabs>
        <w:ind w:left="3992" w:hanging="420"/>
      </w:pPr>
    </w:lvl>
    <w:lvl w:ilvl="8">
      <w:start w:val="1"/>
      <w:numFmt w:val="decimalEnclosedCircle"/>
      <w:lvlText w:val="%9"/>
      <w:lvlJc w:val="left"/>
      <w:pPr>
        <w:tabs>
          <w:tab w:val="num" w:pos="4412"/>
        </w:tabs>
        <w:ind w:left="4412" w:hanging="420"/>
      </w:pPr>
    </w:lvl>
  </w:abstractNum>
  <w:abstractNum w:abstractNumId="10" w15:restartNumberingAfterBreak="0">
    <w:nsid w:val="565B1E29"/>
    <w:multiLevelType w:val="hybridMultilevel"/>
    <w:tmpl w:val="A1EA0E08"/>
    <w:lvl w:ilvl="0" w:tplc="0409000F">
      <w:start w:val="1"/>
      <w:numFmt w:val="decimal"/>
      <w:lvlText w:val="%1."/>
      <w:lvlJc w:val="left"/>
      <w:pPr>
        <w:tabs>
          <w:tab w:val="num" w:pos="736"/>
        </w:tabs>
        <w:ind w:left="736" w:hanging="42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11" w15:restartNumberingAfterBreak="0">
    <w:nsid w:val="597404AE"/>
    <w:multiLevelType w:val="hybridMultilevel"/>
    <w:tmpl w:val="69AA1AE4"/>
    <w:lvl w:ilvl="0" w:tplc="04090001">
      <w:start w:val="1"/>
      <w:numFmt w:val="bullet"/>
      <w:lvlText w:val=""/>
      <w:lvlJc w:val="left"/>
      <w:pPr>
        <w:ind w:left="2356" w:hanging="420"/>
      </w:pPr>
      <w:rPr>
        <w:rFonts w:ascii="Wingdings" w:hAnsi="Wingdings" w:hint="default"/>
      </w:rPr>
    </w:lvl>
    <w:lvl w:ilvl="1" w:tplc="0409000B" w:tentative="1">
      <w:start w:val="1"/>
      <w:numFmt w:val="bullet"/>
      <w:lvlText w:val=""/>
      <w:lvlJc w:val="left"/>
      <w:pPr>
        <w:ind w:left="2776" w:hanging="420"/>
      </w:pPr>
      <w:rPr>
        <w:rFonts w:ascii="Wingdings" w:hAnsi="Wingdings" w:hint="default"/>
      </w:rPr>
    </w:lvl>
    <w:lvl w:ilvl="2" w:tplc="0409000D" w:tentative="1">
      <w:start w:val="1"/>
      <w:numFmt w:val="bullet"/>
      <w:lvlText w:val=""/>
      <w:lvlJc w:val="left"/>
      <w:pPr>
        <w:ind w:left="3196" w:hanging="420"/>
      </w:pPr>
      <w:rPr>
        <w:rFonts w:ascii="Wingdings" w:hAnsi="Wingdings" w:hint="default"/>
      </w:rPr>
    </w:lvl>
    <w:lvl w:ilvl="3" w:tplc="04090001" w:tentative="1">
      <w:start w:val="1"/>
      <w:numFmt w:val="bullet"/>
      <w:lvlText w:val=""/>
      <w:lvlJc w:val="left"/>
      <w:pPr>
        <w:ind w:left="3616" w:hanging="420"/>
      </w:pPr>
      <w:rPr>
        <w:rFonts w:ascii="Wingdings" w:hAnsi="Wingdings" w:hint="default"/>
      </w:rPr>
    </w:lvl>
    <w:lvl w:ilvl="4" w:tplc="0409000B" w:tentative="1">
      <w:start w:val="1"/>
      <w:numFmt w:val="bullet"/>
      <w:lvlText w:val=""/>
      <w:lvlJc w:val="left"/>
      <w:pPr>
        <w:ind w:left="4036" w:hanging="420"/>
      </w:pPr>
      <w:rPr>
        <w:rFonts w:ascii="Wingdings" w:hAnsi="Wingdings" w:hint="default"/>
      </w:rPr>
    </w:lvl>
    <w:lvl w:ilvl="5" w:tplc="0409000D" w:tentative="1">
      <w:start w:val="1"/>
      <w:numFmt w:val="bullet"/>
      <w:lvlText w:val=""/>
      <w:lvlJc w:val="left"/>
      <w:pPr>
        <w:ind w:left="4456" w:hanging="420"/>
      </w:pPr>
      <w:rPr>
        <w:rFonts w:ascii="Wingdings" w:hAnsi="Wingdings" w:hint="default"/>
      </w:rPr>
    </w:lvl>
    <w:lvl w:ilvl="6" w:tplc="04090001" w:tentative="1">
      <w:start w:val="1"/>
      <w:numFmt w:val="bullet"/>
      <w:lvlText w:val=""/>
      <w:lvlJc w:val="left"/>
      <w:pPr>
        <w:ind w:left="4876" w:hanging="420"/>
      </w:pPr>
      <w:rPr>
        <w:rFonts w:ascii="Wingdings" w:hAnsi="Wingdings" w:hint="default"/>
      </w:rPr>
    </w:lvl>
    <w:lvl w:ilvl="7" w:tplc="0409000B" w:tentative="1">
      <w:start w:val="1"/>
      <w:numFmt w:val="bullet"/>
      <w:lvlText w:val=""/>
      <w:lvlJc w:val="left"/>
      <w:pPr>
        <w:ind w:left="5296" w:hanging="420"/>
      </w:pPr>
      <w:rPr>
        <w:rFonts w:ascii="Wingdings" w:hAnsi="Wingdings" w:hint="default"/>
      </w:rPr>
    </w:lvl>
    <w:lvl w:ilvl="8" w:tplc="0409000D" w:tentative="1">
      <w:start w:val="1"/>
      <w:numFmt w:val="bullet"/>
      <w:lvlText w:val=""/>
      <w:lvlJc w:val="left"/>
      <w:pPr>
        <w:ind w:left="5716" w:hanging="420"/>
      </w:pPr>
      <w:rPr>
        <w:rFonts w:ascii="Wingdings" w:hAnsi="Wingdings" w:hint="default"/>
      </w:rPr>
    </w:lvl>
  </w:abstractNum>
  <w:abstractNum w:abstractNumId="12" w15:restartNumberingAfterBreak="0">
    <w:nsid w:val="5BB45DDF"/>
    <w:multiLevelType w:val="hybridMultilevel"/>
    <w:tmpl w:val="ED9AEA36"/>
    <w:lvl w:ilvl="0" w:tplc="B41283F6">
      <w:start w:val="1"/>
      <w:numFmt w:val="decimalEnclosedParen"/>
      <w:lvlText w:val="%1"/>
      <w:lvlJc w:val="left"/>
      <w:pPr>
        <w:ind w:left="2296"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3" w15:restartNumberingAfterBreak="0">
    <w:nsid w:val="5F917E8F"/>
    <w:multiLevelType w:val="hybridMultilevel"/>
    <w:tmpl w:val="F9F49240"/>
    <w:lvl w:ilvl="0" w:tplc="B41283F6">
      <w:start w:val="1"/>
      <w:numFmt w:val="decimalEnclosedParen"/>
      <w:lvlText w:val="%1"/>
      <w:lvlJc w:val="left"/>
      <w:pPr>
        <w:ind w:left="785"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4" w15:restartNumberingAfterBreak="0">
    <w:nsid w:val="680308CD"/>
    <w:multiLevelType w:val="hybridMultilevel"/>
    <w:tmpl w:val="B5D2B670"/>
    <w:lvl w:ilvl="0" w:tplc="7FDCC17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70159D"/>
    <w:multiLevelType w:val="hybridMultilevel"/>
    <w:tmpl w:val="71B00F2E"/>
    <w:lvl w:ilvl="0" w:tplc="276E28E0">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4CA335C"/>
    <w:multiLevelType w:val="hybridMultilevel"/>
    <w:tmpl w:val="58F63C04"/>
    <w:lvl w:ilvl="0" w:tplc="0409000F">
      <w:start w:val="1"/>
      <w:numFmt w:val="decimal"/>
      <w:lvlText w:val="%1."/>
      <w:lvlJc w:val="left"/>
      <w:pPr>
        <w:tabs>
          <w:tab w:val="num" w:pos="1052"/>
        </w:tabs>
        <w:ind w:left="1052" w:hanging="420"/>
      </w:pPr>
      <w:rPr>
        <w:rFonts w:hint="default"/>
      </w:r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17" w15:restartNumberingAfterBreak="0">
    <w:nsid w:val="7783283F"/>
    <w:multiLevelType w:val="hybridMultilevel"/>
    <w:tmpl w:val="0DEA4B20"/>
    <w:lvl w:ilvl="0" w:tplc="B41283F6">
      <w:start w:val="1"/>
      <w:numFmt w:val="decimalEnclosedParen"/>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8" w15:restartNumberingAfterBreak="0">
    <w:nsid w:val="77B07E5B"/>
    <w:multiLevelType w:val="multilevel"/>
    <w:tmpl w:val="E076D46E"/>
    <w:lvl w:ilvl="0">
      <w:start w:val="1"/>
      <w:numFmt w:val="decimalFullWidth"/>
      <w:lvlText w:val="（%1）"/>
      <w:lvlJc w:val="left"/>
      <w:pPr>
        <w:tabs>
          <w:tab w:val="num" w:pos="1352"/>
        </w:tabs>
        <w:ind w:left="1352" w:hanging="720"/>
      </w:pPr>
      <w:rPr>
        <w:rFonts w:hint="default"/>
      </w:rPr>
    </w:lvl>
    <w:lvl w:ilvl="1">
      <w:start w:val="1"/>
      <w:numFmt w:val="aiueoFullWidth"/>
      <w:lvlText w:val="(%2)"/>
      <w:lvlJc w:val="left"/>
      <w:pPr>
        <w:tabs>
          <w:tab w:val="num" w:pos="1472"/>
        </w:tabs>
        <w:ind w:left="1472" w:hanging="420"/>
      </w:pPr>
    </w:lvl>
    <w:lvl w:ilvl="2">
      <w:start w:val="1"/>
      <w:numFmt w:val="decimalEnclosedCircle"/>
      <w:lvlText w:val="%3"/>
      <w:lvlJc w:val="left"/>
      <w:pPr>
        <w:tabs>
          <w:tab w:val="num" w:pos="1892"/>
        </w:tabs>
        <w:ind w:left="1892" w:hanging="420"/>
      </w:pPr>
    </w:lvl>
    <w:lvl w:ilvl="3">
      <w:start w:val="1"/>
      <w:numFmt w:val="decimal"/>
      <w:lvlText w:val="%4."/>
      <w:lvlJc w:val="left"/>
      <w:pPr>
        <w:tabs>
          <w:tab w:val="num" w:pos="2312"/>
        </w:tabs>
        <w:ind w:left="2312" w:hanging="420"/>
      </w:pPr>
    </w:lvl>
    <w:lvl w:ilvl="4">
      <w:start w:val="1"/>
      <w:numFmt w:val="aiueoFullWidth"/>
      <w:lvlText w:val="(%5)"/>
      <w:lvlJc w:val="left"/>
      <w:pPr>
        <w:tabs>
          <w:tab w:val="num" w:pos="2732"/>
        </w:tabs>
        <w:ind w:left="2732" w:hanging="420"/>
      </w:pPr>
    </w:lvl>
    <w:lvl w:ilvl="5">
      <w:start w:val="1"/>
      <w:numFmt w:val="decimalEnclosedCircle"/>
      <w:lvlText w:val="%6"/>
      <w:lvlJc w:val="left"/>
      <w:pPr>
        <w:tabs>
          <w:tab w:val="num" w:pos="3152"/>
        </w:tabs>
        <w:ind w:left="3152" w:hanging="420"/>
      </w:pPr>
    </w:lvl>
    <w:lvl w:ilvl="6">
      <w:start w:val="1"/>
      <w:numFmt w:val="decimal"/>
      <w:lvlText w:val="%7."/>
      <w:lvlJc w:val="left"/>
      <w:pPr>
        <w:tabs>
          <w:tab w:val="num" w:pos="3572"/>
        </w:tabs>
        <w:ind w:left="3572" w:hanging="420"/>
      </w:pPr>
    </w:lvl>
    <w:lvl w:ilvl="7">
      <w:start w:val="1"/>
      <w:numFmt w:val="aiueoFullWidth"/>
      <w:lvlText w:val="(%8)"/>
      <w:lvlJc w:val="left"/>
      <w:pPr>
        <w:tabs>
          <w:tab w:val="num" w:pos="3992"/>
        </w:tabs>
        <w:ind w:left="3992" w:hanging="420"/>
      </w:pPr>
    </w:lvl>
    <w:lvl w:ilvl="8">
      <w:start w:val="1"/>
      <w:numFmt w:val="decimalEnclosedCircle"/>
      <w:lvlText w:val="%9"/>
      <w:lvlJc w:val="left"/>
      <w:pPr>
        <w:tabs>
          <w:tab w:val="num" w:pos="4412"/>
        </w:tabs>
        <w:ind w:left="4412" w:hanging="420"/>
      </w:pPr>
    </w:lvl>
  </w:abstractNum>
  <w:abstractNum w:abstractNumId="19" w15:restartNumberingAfterBreak="0">
    <w:nsid w:val="79463C84"/>
    <w:multiLevelType w:val="hybridMultilevel"/>
    <w:tmpl w:val="C8667982"/>
    <w:lvl w:ilvl="0" w:tplc="27EC16D2">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9601C11"/>
    <w:multiLevelType w:val="hybridMultilevel"/>
    <w:tmpl w:val="E3106C18"/>
    <w:lvl w:ilvl="0" w:tplc="B41283F6">
      <w:start w:val="1"/>
      <w:numFmt w:val="decimalEnclosedParen"/>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21" w15:restartNumberingAfterBreak="0">
    <w:nsid w:val="797145A6"/>
    <w:multiLevelType w:val="hybridMultilevel"/>
    <w:tmpl w:val="5F34DE4C"/>
    <w:lvl w:ilvl="0" w:tplc="0409000F">
      <w:start w:val="1"/>
      <w:numFmt w:val="decimal"/>
      <w:lvlText w:val="%1."/>
      <w:lvlJc w:val="left"/>
      <w:pPr>
        <w:tabs>
          <w:tab w:val="num" w:pos="1052"/>
        </w:tabs>
        <w:ind w:left="1052" w:hanging="420"/>
      </w:p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22" w15:restartNumberingAfterBreak="0">
    <w:nsid w:val="7C213EED"/>
    <w:multiLevelType w:val="multilevel"/>
    <w:tmpl w:val="349A7E20"/>
    <w:lvl w:ilvl="0">
      <w:start w:val="1"/>
      <w:numFmt w:val="decimal"/>
      <w:lvlText w:val="%1."/>
      <w:lvlJc w:val="left"/>
      <w:pPr>
        <w:tabs>
          <w:tab w:val="num" w:pos="736"/>
        </w:tabs>
        <w:ind w:left="736" w:hanging="420"/>
      </w:pPr>
      <w:rPr>
        <w:rFonts w:hint="default"/>
      </w:rPr>
    </w:lvl>
    <w:lvl w:ilvl="1">
      <w:start w:val="1"/>
      <w:numFmt w:val="aiueoFullWidth"/>
      <w:lvlText w:val="(%2)"/>
      <w:lvlJc w:val="left"/>
      <w:pPr>
        <w:tabs>
          <w:tab w:val="num" w:pos="1156"/>
        </w:tabs>
        <w:ind w:left="1156" w:hanging="420"/>
      </w:pPr>
    </w:lvl>
    <w:lvl w:ilvl="2">
      <w:start w:val="1"/>
      <w:numFmt w:val="decimalEnclosedCircle"/>
      <w:lvlText w:val="%3"/>
      <w:lvlJc w:val="left"/>
      <w:pPr>
        <w:tabs>
          <w:tab w:val="num" w:pos="1576"/>
        </w:tabs>
        <w:ind w:left="1576" w:hanging="420"/>
      </w:pPr>
    </w:lvl>
    <w:lvl w:ilvl="3">
      <w:start w:val="1"/>
      <w:numFmt w:val="decimal"/>
      <w:lvlText w:val="%4."/>
      <w:lvlJc w:val="left"/>
      <w:pPr>
        <w:tabs>
          <w:tab w:val="num" w:pos="1996"/>
        </w:tabs>
        <w:ind w:left="1996" w:hanging="420"/>
      </w:pPr>
    </w:lvl>
    <w:lvl w:ilvl="4">
      <w:start w:val="1"/>
      <w:numFmt w:val="aiueoFullWidth"/>
      <w:lvlText w:val="(%5)"/>
      <w:lvlJc w:val="left"/>
      <w:pPr>
        <w:tabs>
          <w:tab w:val="num" w:pos="2416"/>
        </w:tabs>
        <w:ind w:left="2416" w:hanging="420"/>
      </w:pPr>
    </w:lvl>
    <w:lvl w:ilvl="5">
      <w:start w:val="1"/>
      <w:numFmt w:val="decimalEnclosedCircle"/>
      <w:lvlText w:val="%6"/>
      <w:lvlJc w:val="left"/>
      <w:pPr>
        <w:tabs>
          <w:tab w:val="num" w:pos="2836"/>
        </w:tabs>
        <w:ind w:left="2836" w:hanging="420"/>
      </w:pPr>
    </w:lvl>
    <w:lvl w:ilvl="6">
      <w:start w:val="1"/>
      <w:numFmt w:val="decimal"/>
      <w:lvlText w:val="%7."/>
      <w:lvlJc w:val="left"/>
      <w:pPr>
        <w:tabs>
          <w:tab w:val="num" w:pos="3256"/>
        </w:tabs>
        <w:ind w:left="3256" w:hanging="420"/>
      </w:pPr>
    </w:lvl>
    <w:lvl w:ilvl="7">
      <w:start w:val="1"/>
      <w:numFmt w:val="aiueoFullWidth"/>
      <w:lvlText w:val="(%8)"/>
      <w:lvlJc w:val="left"/>
      <w:pPr>
        <w:tabs>
          <w:tab w:val="num" w:pos="3676"/>
        </w:tabs>
        <w:ind w:left="3676" w:hanging="420"/>
      </w:pPr>
    </w:lvl>
    <w:lvl w:ilvl="8">
      <w:start w:val="1"/>
      <w:numFmt w:val="decimalEnclosedCircle"/>
      <w:lvlText w:val="%9"/>
      <w:lvlJc w:val="left"/>
      <w:pPr>
        <w:tabs>
          <w:tab w:val="num" w:pos="4096"/>
        </w:tabs>
        <w:ind w:left="4096" w:hanging="420"/>
      </w:pPr>
    </w:lvl>
  </w:abstractNum>
  <w:num w:numId="1">
    <w:abstractNumId w:val="5"/>
  </w:num>
  <w:num w:numId="2">
    <w:abstractNumId w:val="0"/>
  </w:num>
  <w:num w:numId="3">
    <w:abstractNumId w:val="19"/>
  </w:num>
  <w:num w:numId="4">
    <w:abstractNumId w:val="14"/>
  </w:num>
  <w:num w:numId="5">
    <w:abstractNumId w:val="10"/>
  </w:num>
  <w:num w:numId="6">
    <w:abstractNumId w:val="16"/>
  </w:num>
  <w:num w:numId="7">
    <w:abstractNumId w:val="15"/>
  </w:num>
  <w:num w:numId="8">
    <w:abstractNumId w:val="18"/>
  </w:num>
  <w:num w:numId="9">
    <w:abstractNumId w:val="6"/>
  </w:num>
  <w:num w:numId="10">
    <w:abstractNumId w:val="21"/>
  </w:num>
  <w:num w:numId="11">
    <w:abstractNumId w:val="4"/>
  </w:num>
  <w:num w:numId="12">
    <w:abstractNumId w:val="22"/>
  </w:num>
  <w:num w:numId="13">
    <w:abstractNumId w:val="9"/>
  </w:num>
  <w:num w:numId="14">
    <w:abstractNumId w:val="1"/>
  </w:num>
  <w:num w:numId="15">
    <w:abstractNumId w:val="17"/>
  </w:num>
  <w:num w:numId="16">
    <w:abstractNumId w:val="12"/>
  </w:num>
  <w:num w:numId="17">
    <w:abstractNumId w:val="11"/>
  </w:num>
  <w:num w:numId="18">
    <w:abstractNumId w:val="3"/>
  </w:num>
  <w:num w:numId="19">
    <w:abstractNumId w:val="13"/>
  </w:num>
  <w:num w:numId="20">
    <w:abstractNumId w:val="2"/>
  </w:num>
  <w:num w:numId="21">
    <w:abstractNumId w:val="2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8"/>
  <w:drawingGridVerticalSpacing w:val="493"/>
  <w:displayHorizont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E1"/>
    <w:rsid w:val="000031C4"/>
    <w:rsid w:val="000072F9"/>
    <w:rsid w:val="00010C85"/>
    <w:rsid w:val="000114D6"/>
    <w:rsid w:val="000163FA"/>
    <w:rsid w:val="00017069"/>
    <w:rsid w:val="00017DA6"/>
    <w:rsid w:val="00023425"/>
    <w:rsid w:val="000270CF"/>
    <w:rsid w:val="00030323"/>
    <w:rsid w:val="00030B62"/>
    <w:rsid w:val="0003657A"/>
    <w:rsid w:val="00040B2D"/>
    <w:rsid w:val="00040F56"/>
    <w:rsid w:val="000453E1"/>
    <w:rsid w:val="0004612F"/>
    <w:rsid w:val="0006372C"/>
    <w:rsid w:val="000639CC"/>
    <w:rsid w:val="00065584"/>
    <w:rsid w:val="00075536"/>
    <w:rsid w:val="00083757"/>
    <w:rsid w:val="00085D36"/>
    <w:rsid w:val="000875CF"/>
    <w:rsid w:val="00096A50"/>
    <w:rsid w:val="00096D37"/>
    <w:rsid w:val="000B2939"/>
    <w:rsid w:val="000B5EE1"/>
    <w:rsid w:val="000C24EA"/>
    <w:rsid w:val="000C2DD1"/>
    <w:rsid w:val="000C2E68"/>
    <w:rsid w:val="000C34FF"/>
    <w:rsid w:val="000D3679"/>
    <w:rsid w:val="000D4D56"/>
    <w:rsid w:val="000E64E1"/>
    <w:rsid w:val="000F5D81"/>
    <w:rsid w:val="000F703F"/>
    <w:rsid w:val="0010553F"/>
    <w:rsid w:val="00123213"/>
    <w:rsid w:val="0013030C"/>
    <w:rsid w:val="00135526"/>
    <w:rsid w:val="001367E0"/>
    <w:rsid w:val="00140B9D"/>
    <w:rsid w:val="001430EC"/>
    <w:rsid w:val="00144F74"/>
    <w:rsid w:val="001476C3"/>
    <w:rsid w:val="00150E52"/>
    <w:rsid w:val="0015200F"/>
    <w:rsid w:val="00176689"/>
    <w:rsid w:val="00180029"/>
    <w:rsid w:val="001867A0"/>
    <w:rsid w:val="001905C6"/>
    <w:rsid w:val="001914C3"/>
    <w:rsid w:val="00192166"/>
    <w:rsid w:val="0019420E"/>
    <w:rsid w:val="00194BE0"/>
    <w:rsid w:val="00195642"/>
    <w:rsid w:val="00197544"/>
    <w:rsid w:val="00197D51"/>
    <w:rsid w:val="001A6115"/>
    <w:rsid w:val="001B2516"/>
    <w:rsid w:val="001B4DA5"/>
    <w:rsid w:val="001B593B"/>
    <w:rsid w:val="001C1D75"/>
    <w:rsid w:val="001C2298"/>
    <w:rsid w:val="001D2AE0"/>
    <w:rsid w:val="001D522A"/>
    <w:rsid w:val="001E6616"/>
    <w:rsid w:val="001E7876"/>
    <w:rsid w:val="001F12EE"/>
    <w:rsid w:val="00200DA2"/>
    <w:rsid w:val="0020601E"/>
    <w:rsid w:val="0021263D"/>
    <w:rsid w:val="00221EFF"/>
    <w:rsid w:val="0022612B"/>
    <w:rsid w:val="00226144"/>
    <w:rsid w:val="00226DC0"/>
    <w:rsid w:val="00234298"/>
    <w:rsid w:val="00236AFF"/>
    <w:rsid w:val="00262691"/>
    <w:rsid w:val="00281A6A"/>
    <w:rsid w:val="00282ED8"/>
    <w:rsid w:val="00284CBD"/>
    <w:rsid w:val="00286E28"/>
    <w:rsid w:val="00290E9F"/>
    <w:rsid w:val="00293EA4"/>
    <w:rsid w:val="002A258E"/>
    <w:rsid w:val="002A5294"/>
    <w:rsid w:val="002B7422"/>
    <w:rsid w:val="002C5FDC"/>
    <w:rsid w:val="002D3E5E"/>
    <w:rsid w:val="002E26A4"/>
    <w:rsid w:val="002E4FB4"/>
    <w:rsid w:val="002E7AD4"/>
    <w:rsid w:val="00300F0D"/>
    <w:rsid w:val="003014A5"/>
    <w:rsid w:val="00302ABD"/>
    <w:rsid w:val="003034F8"/>
    <w:rsid w:val="00305C3D"/>
    <w:rsid w:val="00306A85"/>
    <w:rsid w:val="003128CC"/>
    <w:rsid w:val="0031331B"/>
    <w:rsid w:val="003216D4"/>
    <w:rsid w:val="00322057"/>
    <w:rsid w:val="00340BD7"/>
    <w:rsid w:val="003437CC"/>
    <w:rsid w:val="00344D3F"/>
    <w:rsid w:val="00355769"/>
    <w:rsid w:val="003608C5"/>
    <w:rsid w:val="003639AC"/>
    <w:rsid w:val="00364BA5"/>
    <w:rsid w:val="00391694"/>
    <w:rsid w:val="00395112"/>
    <w:rsid w:val="003A02DA"/>
    <w:rsid w:val="003A2A44"/>
    <w:rsid w:val="003A32F2"/>
    <w:rsid w:val="003A3998"/>
    <w:rsid w:val="003B474E"/>
    <w:rsid w:val="003B6343"/>
    <w:rsid w:val="003C19BA"/>
    <w:rsid w:val="003C28C2"/>
    <w:rsid w:val="003C3E9A"/>
    <w:rsid w:val="003C529F"/>
    <w:rsid w:val="003C5B50"/>
    <w:rsid w:val="003C6B37"/>
    <w:rsid w:val="003D088C"/>
    <w:rsid w:val="003D0A8D"/>
    <w:rsid w:val="003D1204"/>
    <w:rsid w:val="003D294D"/>
    <w:rsid w:val="003D2F53"/>
    <w:rsid w:val="003D5C80"/>
    <w:rsid w:val="003E0787"/>
    <w:rsid w:val="004044C9"/>
    <w:rsid w:val="00404FF2"/>
    <w:rsid w:val="004075F9"/>
    <w:rsid w:val="00411705"/>
    <w:rsid w:val="004152FF"/>
    <w:rsid w:val="00417945"/>
    <w:rsid w:val="004200CD"/>
    <w:rsid w:val="00424FA5"/>
    <w:rsid w:val="00431B07"/>
    <w:rsid w:val="00434579"/>
    <w:rsid w:val="00434BE6"/>
    <w:rsid w:val="00435BF5"/>
    <w:rsid w:val="004441A0"/>
    <w:rsid w:val="00445F37"/>
    <w:rsid w:val="004533C6"/>
    <w:rsid w:val="00453BB1"/>
    <w:rsid w:val="004602A4"/>
    <w:rsid w:val="004618E6"/>
    <w:rsid w:val="00463294"/>
    <w:rsid w:val="00476D97"/>
    <w:rsid w:val="00483A5C"/>
    <w:rsid w:val="004842B8"/>
    <w:rsid w:val="00485C45"/>
    <w:rsid w:val="00487640"/>
    <w:rsid w:val="00490DD4"/>
    <w:rsid w:val="00492773"/>
    <w:rsid w:val="00496533"/>
    <w:rsid w:val="004A024F"/>
    <w:rsid w:val="004A5221"/>
    <w:rsid w:val="004A717F"/>
    <w:rsid w:val="004C3092"/>
    <w:rsid w:val="004C43B1"/>
    <w:rsid w:val="004C5D44"/>
    <w:rsid w:val="004D1FE1"/>
    <w:rsid w:val="004D3415"/>
    <w:rsid w:val="004D47F1"/>
    <w:rsid w:val="004E32D7"/>
    <w:rsid w:val="004F1556"/>
    <w:rsid w:val="004F1C72"/>
    <w:rsid w:val="004F3667"/>
    <w:rsid w:val="005018C9"/>
    <w:rsid w:val="0050238A"/>
    <w:rsid w:val="00506503"/>
    <w:rsid w:val="00511006"/>
    <w:rsid w:val="0051183E"/>
    <w:rsid w:val="00511B03"/>
    <w:rsid w:val="00511C4F"/>
    <w:rsid w:val="00512904"/>
    <w:rsid w:val="005210FC"/>
    <w:rsid w:val="00522368"/>
    <w:rsid w:val="005228D0"/>
    <w:rsid w:val="00523663"/>
    <w:rsid w:val="00524DF4"/>
    <w:rsid w:val="00525EA1"/>
    <w:rsid w:val="005344B0"/>
    <w:rsid w:val="00534DD5"/>
    <w:rsid w:val="00541F33"/>
    <w:rsid w:val="0054740F"/>
    <w:rsid w:val="00547A2B"/>
    <w:rsid w:val="0055062E"/>
    <w:rsid w:val="00556C5F"/>
    <w:rsid w:val="005576BE"/>
    <w:rsid w:val="00574C9E"/>
    <w:rsid w:val="00575E3B"/>
    <w:rsid w:val="00582A58"/>
    <w:rsid w:val="005A17C6"/>
    <w:rsid w:val="005A4D63"/>
    <w:rsid w:val="005B14C9"/>
    <w:rsid w:val="005B5797"/>
    <w:rsid w:val="005C1029"/>
    <w:rsid w:val="005C3496"/>
    <w:rsid w:val="005C68C3"/>
    <w:rsid w:val="005C73B2"/>
    <w:rsid w:val="005C7CEF"/>
    <w:rsid w:val="005D0D82"/>
    <w:rsid w:val="005D3589"/>
    <w:rsid w:val="005E4750"/>
    <w:rsid w:val="005E57D0"/>
    <w:rsid w:val="005E67E7"/>
    <w:rsid w:val="005E72E5"/>
    <w:rsid w:val="005F0874"/>
    <w:rsid w:val="005F266D"/>
    <w:rsid w:val="00602724"/>
    <w:rsid w:val="006050B0"/>
    <w:rsid w:val="00606315"/>
    <w:rsid w:val="0060732B"/>
    <w:rsid w:val="00610E04"/>
    <w:rsid w:val="00611449"/>
    <w:rsid w:val="0061608A"/>
    <w:rsid w:val="0062746E"/>
    <w:rsid w:val="00634197"/>
    <w:rsid w:val="00643B5E"/>
    <w:rsid w:val="00643C6C"/>
    <w:rsid w:val="006468C0"/>
    <w:rsid w:val="006473ED"/>
    <w:rsid w:val="00650C8D"/>
    <w:rsid w:val="00652000"/>
    <w:rsid w:val="00653E9E"/>
    <w:rsid w:val="006615A2"/>
    <w:rsid w:val="00661A99"/>
    <w:rsid w:val="0066228C"/>
    <w:rsid w:val="006660CD"/>
    <w:rsid w:val="006670DF"/>
    <w:rsid w:val="006720F3"/>
    <w:rsid w:val="00676CB4"/>
    <w:rsid w:val="006902DB"/>
    <w:rsid w:val="006A0A6E"/>
    <w:rsid w:val="006A1BE2"/>
    <w:rsid w:val="006A21BE"/>
    <w:rsid w:val="006A5BF4"/>
    <w:rsid w:val="006A6FBF"/>
    <w:rsid w:val="006A77E2"/>
    <w:rsid w:val="006A7FB0"/>
    <w:rsid w:val="006B0261"/>
    <w:rsid w:val="006B0EF4"/>
    <w:rsid w:val="006B1C99"/>
    <w:rsid w:val="006B203A"/>
    <w:rsid w:val="006B6F31"/>
    <w:rsid w:val="006C144E"/>
    <w:rsid w:val="006D487A"/>
    <w:rsid w:val="006D69EF"/>
    <w:rsid w:val="006F46E0"/>
    <w:rsid w:val="00701EDA"/>
    <w:rsid w:val="00703700"/>
    <w:rsid w:val="00712E14"/>
    <w:rsid w:val="00720382"/>
    <w:rsid w:val="0072120C"/>
    <w:rsid w:val="007220A7"/>
    <w:rsid w:val="00724367"/>
    <w:rsid w:val="00725CD8"/>
    <w:rsid w:val="00735E7C"/>
    <w:rsid w:val="00740B12"/>
    <w:rsid w:val="00750F48"/>
    <w:rsid w:val="007516B2"/>
    <w:rsid w:val="00754BAE"/>
    <w:rsid w:val="00767D14"/>
    <w:rsid w:val="00773035"/>
    <w:rsid w:val="00773638"/>
    <w:rsid w:val="00785AD1"/>
    <w:rsid w:val="00787035"/>
    <w:rsid w:val="00787143"/>
    <w:rsid w:val="00793911"/>
    <w:rsid w:val="007A2438"/>
    <w:rsid w:val="007A7058"/>
    <w:rsid w:val="007A7956"/>
    <w:rsid w:val="007A7CDB"/>
    <w:rsid w:val="007B48F0"/>
    <w:rsid w:val="007B5712"/>
    <w:rsid w:val="007C3BF0"/>
    <w:rsid w:val="007D414D"/>
    <w:rsid w:val="007D7347"/>
    <w:rsid w:val="007E01EB"/>
    <w:rsid w:val="007E02D7"/>
    <w:rsid w:val="007E49D7"/>
    <w:rsid w:val="007F16BA"/>
    <w:rsid w:val="007F1C62"/>
    <w:rsid w:val="0080564E"/>
    <w:rsid w:val="00824D63"/>
    <w:rsid w:val="00832242"/>
    <w:rsid w:val="008335FC"/>
    <w:rsid w:val="00842A8C"/>
    <w:rsid w:val="00850CC5"/>
    <w:rsid w:val="008538AC"/>
    <w:rsid w:val="00863164"/>
    <w:rsid w:val="0086510D"/>
    <w:rsid w:val="00875937"/>
    <w:rsid w:val="00883732"/>
    <w:rsid w:val="00884BB6"/>
    <w:rsid w:val="00886321"/>
    <w:rsid w:val="0089121C"/>
    <w:rsid w:val="008A051D"/>
    <w:rsid w:val="008B0EFB"/>
    <w:rsid w:val="008B1050"/>
    <w:rsid w:val="008B1CFF"/>
    <w:rsid w:val="008C45C6"/>
    <w:rsid w:val="008D1330"/>
    <w:rsid w:val="008D7556"/>
    <w:rsid w:val="008D7B01"/>
    <w:rsid w:val="008F1BB7"/>
    <w:rsid w:val="008F2FDA"/>
    <w:rsid w:val="0090098E"/>
    <w:rsid w:val="009107F1"/>
    <w:rsid w:val="00911092"/>
    <w:rsid w:val="0091796B"/>
    <w:rsid w:val="00936565"/>
    <w:rsid w:val="00942829"/>
    <w:rsid w:val="00943314"/>
    <w:rsid w:val="009456DA"/>
    <w:rsid w:val="00945773"/>
    <w:rsid w:val="00952C2F"/>
    <w:rsid w:val="009546DE"/>
    <w:rsid w:val="00956248"/>
    <w:rsid w:val="00957D80"/>
    <w:rsid w:val="0097177A"/>
    <w:rsid w:val="009734A1"/>
    <w:rsid w:val="00974D0A"/>
    <w:rsid w:val="00975850"/>
    <w:rsid w:val="00984956"/>
    <w:rsid w:val="00985AE5"/>
    <w:rsid w:val="00987E9B"/>
    <w:rsid w:val="009934AC"/>
    <w:rsid w:val="009A4E8D"/>
    <w:rsid w:val="009A691F"/>
    <w:rsid w:val="009B3905"/>
    <w:rsid w:val="009B3BC0"/>
    <w:rsid w:val="009B55B2"/>
    <w:rsid w:val="009B6489"/>
    <w:rsid w:val="009C1097"/>
    <w:rsid w:val="009C6BDC"/>
    <w:rsid w:val="009C6C6C"/>
    <w:rsid w:val="009D0E51"/>
    <w:rsid w:val="009E4059"/>
    <w:rsid w:val="009E545B"/>
    <w:rsid w:val="009F4266"/>
    <w:rsid w:val="009F6C5D"/>
    <w:rsid w:val="00A016AA"/>
    <w:rsid w:val="00A02E6E"/>
    <w:rsid w:val="00A048D9"/>
    <w:rsid w:val="00A13DC3"/>
    <w:rsid w:val="00A17695"/>
    <w:rsid w:val="00A20B30"/>
    <w:rsid w:val="00A2126C"/>
    <w:rsid w:val="00A30CA7"/>
    <w:rsid w:val="00A34235"/>
    <w:rsid w:val="00A51E47"/>
    <w:rsid w:val="00A60E47"/>
    <w:rsid w:val="00A64DBA"/>
    <w:rsid w:val="00A71144"/>
    <w:rsid w:val="00A72D88"/>
    <w:rsid w:val="00A77782"/>
    <w:rsid w:val="00A855BE"/>
    <w:rsid w:val="00A93F03"/>
    <w:rsid w:val="00A9444B"/>
    <w:rsid w:val="00A95C3C"/>
    <w:rsid w:val="00AA433B"/>
    <w:rsid w:val="00AB0485"/>
    <w:rsid w:val="00AB095D"/>
    <w:rsid w:val="00AB4235"/>
    <w:rsid w:val="00AC0E15"/>
    <w:rsid w:val="00AC0FEF"/>
    <w:rsid w:val="00AC27F9"/>
    <w:rsid w:val="00AC3F1F"/>
    <w:rsid w:val="00AC404D"/>
    <w:rsid w:val="00AC7F0C"/>
    <w:rsid w:val="00AD542E"/>
    <w:rsid w:val="00AE1328"/>
    <w:rsid w:val="00AE2028"/>
    <w:rsid w:val="00AF0339"/>
    <w:rsid w:val="00AF1191"/>
    <w:rsid w:val="00AF3A56"/>
    <w:rsid w:val="00AF5BCA"/>
    <w:rsid w:val="00AF7B5C"/>
    <w:rsid w:val="00B03582"/>
    <w:rsid w:val="00B03B66"/>
    <w:rsid w:val="00B048CC"/>
    <w:rsid w:val="00B062C4"/>
    <w:rsid w:val="00B06FC9"/>
    <w:rsid w:val="00B11BE9"/>
    <w:rsid w:val="00B1355D"/>
    <w:rsid w:val="00B25C2B"/>
    <w:rsid w:val="00B3063E"/>
    <w:rsid w:val="00B42BF2"/>
    <w:rsid w:val="00B452E7"/>
    <w:rsid w:val="00B52DB3"/>
    <w:rsid w:val="00B55EBA"/>
    <w:rsid w:val="00B5705E"/>
    <w:rsid w:val="00B659FB"/>
    <w:rsid w:val="00B67AFF"/>
    <w:rsid w:val="00B756FF"/>
    <w:rsid w:val="00B92175"/>
    <w:rsid w:val="00B96813"/>
    <w:rsid w:val="00B9733B"/>
    <w:rsid w:val="00BA097E"/>
    <w:rsid w:val="00BA14FF"/>
    <w:rsid w:val="00BA5838"/>
    <w:rsid w:val="00BC65A4"/>
    <w:rsid w:val="00BD696A"/>
    <w:rsid w:val="00BE7200"/>
    <w:rsid w:val="00BE7AF1"/>
    <w:rsid w:val="00BF5329"/>
    <w:rsid w:val="00C00574"/>
    <w:rsid w:val="00C019DE"/>
    <w:rsid w:val="00C07FAC"/>
    <w:rsid w:val="00C14EB6"/>
    <w:rsid w:val="00C15EB0"/>
    <w:rsid w:val="00C17806"/>
    <w:rsid w:val="00C22633"/>
    <w:rsid w:val="00C262BE"/>
    <w:rsid w:val="00C311F8"/>
    <w:rsid w:val="00C3191A"/>
    <w:rsid w:val="00C4179D"/>
    <w:rsid w:val="00C57119"/>
    <w:rsid w:val="00C620EE"/>
    <w:rsid w:val="00C64BDC"/>
    <w:rsid w:val="00C752B9"/>
    <w:rsid w:val="00C75F90"/>
    <w:rsid w:val="00C84AA5"/>
    <w:rsid w:val="00C95CC1"/>
    <w:rsid w:val="00C962FD"/>
    <w:rsid w:val="00CA103C"/>
    <w:rsid w:val="00CA199B"/>
    <w:rsid w:val="00CA1BF8"/>
    <w:rsid w:val="00CA1D2C"/>
    <w:rsid w:val="00CA478F"/>
    <w:rsid w:val="00CA48EC"/>
    <w:rsid w:val="00CB11F2"/>
    <w:rsid w:val="00CB2909"/>
    <w:rsid w:val="00CB2AEF"/>
    <w:rsid w:val="00CC58D3"/>
    <w:rsid w:val="00CC5B4C"/>
    <w:rsid w:val="00CD1959"/>
    <w:rsid w:val="00CD1CB8"/>
    <w:rsid w:val="00CD367F"/>
    <w:rsid w:val="00CE35F2"/>
    <w:rsid w:val="00CE5CE9"/>
    <w:rsid w:val="00CE6755"/>
    <w:rsid w:val="00CE7B83"/>
    <w:rsid w:val="00CF1F30"/>
    <w:rsid w:val="00CF2829"/>
    <w:rsid w:val="00CF30B4"/>
    <w:rsid w:val="00CF677D"/>
    <w:rsid w:val="00D00BE4"/>
    <w:rsid w:val="00D00C63"/>
    <w:rsid w:val="00D018F5"/>
    <w:rsid w:val="00D01E4A"/>
    <w:rsid w:val="00D07230"/>
    <w:rsid w:val="00D13337"/>
    <w:rsid w:val="00D162ED"/>
    <w:rsid w:val="00D16501"/>
    <w:rsid w:val="00D16AA9"/>
    <w:rsid w:val="00D31CE9"/>
    <w:rsid w:val="00D3556D"/>
    <w:rsid w:val="00D41132"/>
    <w:rsid w:val="00D425BE"/>
    <w:rsid w:val="00D43724"/>
    <w:rsid w:val="00D47A1F"/>
    <w:rsid w:val="00D5446E"/>
    <w:rsid w:val="00D557DA"/>
    <w:rsid w:val="00D563B2"/>
    <w:rsid w:val="00D56458"/>
    <w:rsid w:val="00D605FB"/>
    <w:rsid w:val="00D60E6F"/>
    <w:rsid w:val="00D616E7"/>
    <w:rsid w:val="00D61925"/>
    <w:rsid w:val="00D63685"/>
    <w:rsid w:val="00D63C2F"/>
    <w:rsid w:val="00D804D6"/>
    <w:rsid w:val="00D81499"/>
    <w:rsid w:val="00D85D1E"/>
    <w:rsid w:val="00D902A6"/>
    <w:rsid w:val="00DA2711"/>
    <w:rsid w:val="00DA30BD"/>
    <w:rsid w:val="00DC3896"/>
    <w:rsid w:val="00DC5E21"/>
    <w:rsid w:val="00DD3467"/>
    <w:rsid w:val="00DE2934"/>
    <w:rsid w:val="00DE57E2"/>
    <w:rsid w:val="00DE588E"/>
    <w:rsid w:val="00DF1069"/>
    <w:rsid w:val="00E02079"/>
    <w:rsid w:val="00E03DDD"/>
    <w:rsid w:val="00E20114"/>
    <w:rsid w:val="00E21121"/>
    <w:rsid w:val="00E30BD7"/>
    <w:rsid w:val="00E329F2"/>
    <w:rsid w:val="00E35614"/>
    <w:rsid w:val="00E370C8"/>
    <w:rsid w:val="00E44136"/>
    <w:rsid w:val="00E50523"/>
    <w:rsid w:val="00E50A31"/>
    <w:rsid w:val="00E54032"/>
    <w:rsid w:val="00E57DAD"/>
    <w:rsid w:val="00E61BAD"/>
    <w:rsid w:val="00E6729D"/>
    <w:rsid w:val="00E7482C"/>
    <w:rsid w:val="00E77B22"/>
    <w:rsid w:val="00E84C78"/>
    <w:rsid w:val="00E874FC"/>
    <w:rsid w:val="00E92F0E"/>
    <w:rsid w:val="00E975B4"/>
    <w:rsid w:val="00EA23A5"/>
    <w:rsid w:val="00EA2E5D"/>
    <w:rsid w:val="00EA6056"/>
    <w:rsid w:val="00EA73B5"/>
    <w:rsid w:val="00EA7CBF"/>
    <w:rsid w:val="00EB206E"/>
    <w:rsid w:val="00EB5047"/>
    <w:rsid w:val="00EB769E"/>
    <w:rsid w:val="00EC2E0F"/>
    <w:rsid w:val="00ED3F49"/>
    <w:rsid w:val="00ED665E"/>
    <w:rsid w:val="00EE09F7"/>
    <w:rsid w:val="00EE3168"/>
    <w:rsid w:val="00EE31ED"/>
    <w:rsid w:val="00EE3789"/>
    <w:rsid w:val="00EE51A1"/>
    <w:rsid w:val="00EE56FD"/>
    <w:rsid w:val="00EF5773"/>
    <w:rsid w:val="00F10701"/>
    <w:rsid w:val="00F25551"/>
    <w:rsid w:val="00F257C8"/>
    <w:rsid w:val="00F41E40"/>
    <w:rsid w:val="00F43FF2"/>
    <w:rsid w:val="00F46B32"/>
    <w:rsid w:val="00F4713B"/>
    <w:rsid w:val="00F5594C"/>
    <w:rsid w:val="00F55CBD"/>
    <w:rsid w:val="00F61FA0"/>
    <w:rsid w:val="00F66A71"/>
    <w:rsid w:val="00F73F01"/>
    <w:rsid w:val="00F7444A"/>
    <w:rsid w:val="00F7637C"/>
    <w:rsid w:val="00F81BED"/>
    <w:rsid w:val="00F82283"/>
    <w:rsid w:val="00F904CE"/>
    <w:rsid w:val="00F942D4"/>
    <w:rsid w:val="00FA0B2A"/>
    <w:rsid w:val="00FA2AE1"/>
    <w:rsid w:val="00FB0F8C"/>
    <w:rsid w:val="00FB0FB5"/>
    <w:rsid w:val="00FB3452"/>
    <w:rsid w:val="00FD0126"/>
    <w:rsid w:val="00FD38DF"/>
    <w:rsid w:val="00FD67FB"/>
    <w:rsid w:val="00FF0FDC"/>
    <w:rsid w:val="00FF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BBF005"/>
  <w15:docId w15:val="{223D8059-8F89-400B-9CBE-1C5EEC8E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40BD7"/>
    <w:rPr>
      <w:rFonts w:ascii="Arial" w:eastAsia="ＭＳ ゴシック" w:hAnsi="Arial"/>
      <w:sz w:val="18"/>
      <w:szCs w:val="18"/>
    </w:rPr>
  </w:style>
  <w:style w:type="table" w:styleId="a5">
    <w:name w:val="Table Grid"/>
    <w:basedOn w:val="a1"/>
    <w:rsid w:val="006A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048D9"/>
    <w:pPr>
      <w:ind w:leftChars="400" w:left="840"/>
    </w:pPr>
  </w:style>
  <w:style w:type="paragraph" w:styleId="a7">
    <w:name w:val="header"/>
    <w:basedOn w:val="a"/>
    <w:link w:val="a8"/>
    <w:unhideWhenUsed/>
    <w:rsid w:val="00140B9D"/>
    <w:pPr>
      <w:tabs>
        <w:tab w:val="center" w:pos="4252"/>
        <w:tab w:val="right" w:pos="8504"/>
      </w:tabs>
      <w:snapToGrid w:val="0"/>
    </w:pPr>
  </w:style>
  <w:style w:type="character" w:customStyle="1" w:styleId="a8">
    <w:name w:val="ヘッダー (文字)"/>
    <w:basedOn w:val="a0"/>
    <w:link w:val="a7"/>
    <w:rsid w:val="00140B9D"/>
    <w:rPr>
      <w:kern w:val="2"/>
      <w:sz w:val="26"/>
      <w:szCs w:val="24"/>
    </w:rPr>
  </w:style>
  <w:style w:type="paragraph" w:styleId="a9">
    <w:name w:val="footer"/>
    <w:basedOn w:val="a"/>
    <w:link w:val="aa"/>
    <w:unhideWhenUsed/>
    <w:rsid w:val="00140B9D"/>
    <w:pPr>
      <w:tabs>
        <w:tab w:val="center" w:pos="4252"/>
        <w:tab w:val="right" w:pos="8504"/>
      </w:tabs>
      <w:snapToGrid w:val="0"/>
    </w:pPr>
  </w:style>
  <w:style w:type="character" w:customStyle="1" w:styleId="aa">
    <w:name w:val="フッター (文字)"/>
    <w:basedOn w:val="a0"/>
    <w:link w:val="a9"/>
    <w:rsid w:val="00140B9D"/>
    <w:rPr>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82182">
      <w:bodyDiv w:val="1"/>
      <w:marLeft w:val="0"/>
      <w:marRight w:val="0"/>
      <w:marTop w:val="0"/>
      <w:marBottom w:val="0"/>
      <w:divBdr>
        <w:top w:val="none" w:sz="0" w:space="0" w:color="auto"/>
        <w:left w:val="none" w:sz="0" w:space="0" w:color="auto"/>
        <w:bottom w:val="none" w:sz="0" w:space="0" w:color="auto"/>
        <w:right w:val="none" w:sz="0" w:space="0" w:color="auto"/>
      </w:divBdr>
      <w:divsChild>
        <w:div w:id="241113038">
          <w:marLeft w:val="480"/>
          <w:marRight w:val="0"/>
          <w:marTop w:val="0"/>
          <w:marBottom w:val="0"/>
          <w:divBdr>
            <w:top w:val="none" w:sz="0" w:space="0" w:color="auto"/>
            <w:left w:val="none" w:sz="0" w:space="0" w:color="auto"/>
            <w:bottom w:val="none" w:sz="0" w:space="0" w:color="auto"/>
            <w:right w:val="none" w:sz="0" w:space="0" w:color="auto"/>
          </w:divBdr>
        </w:div>
        <w:div w:id="804352092">
          <w:marLeft w:val="480"/>
          <w:marRight w:val="0"/>
          <w:marTop w:val="0"/>
          <w:marBottom w:val="0"/>
          <w:divBdr>
            <w:top w:val="none" w:sz="0" w:space="0" w:color="auto"/>
            <w:left w:val="none" w:sz="0" w:space="0" w:color="auto"/>
            <w:bottom w:val="none" w:sz="0" w:space="0" w:color="auto"/>
            <w:right w:val="none" w:sz="0" w:space="0" w:color="auto"/>
          </w:divBdr>
        </w:div>
        <w:div w:id="851922025">
          <w:marLeft w:val="480"/>
          <w:marRight w:val="0"/>
          <w:marTop w:val="0"/>
          <w:marBottom w:val="0"/>
          <w:divBdr>
            <w:top w:val="none" w:sz="0" w:space="0" w:color="auto"/>
            <w:left w:val="none" w:sz="0" w:space="0" w:color="auto"/>
            <w:bottom w:val="none" w:sz="0" w:space="0" w:color="auto"/>
            <w:right w:val="none" w:sz="0" w:space="0" w:color="auto"/>
          </w:divBdr>
        </w:div>
        <w:div w:id="893125507">
          <w:marLeft w:val="480"/>
          <w:marRight w:val="0"/>
          <w:marTop w:val="0"/>
          <w:marBottom w:val="0"/>
          <w:divBdr>
            <w:top w:val="none" w:sz="0" w:space="0" w:color="auto"/>
            <w:left w:val="none" w:sz="0" w:space="0" w:color="auto"/>
            <w:bottom w:val="none" w:sz="0" w:space="0" w:color="auto"/>
            <w:right w:val="none" w:sz="0" w:space="0" w:color="auto"/>
          </w:divBdr>
        </w:div>
        <w:div w:id="894316916">
          <w:marLeft w:val="480"/>
          <w:marRight w:val="0"/>
          <w:marTop w:val="0"/>
          <w:marBottom w:val="0"/>
          <w:divBdr>
            <w:top w:val="none" w:sz="0" w:space="0" w:color="auto"/>
            <w:left w:val="none" w:sz="0" w:space="0" w:color="auto"/>
            <w:bottom w:val="none" w:sz="0" w:space="0" w:color="auto"/>
            <w:right w:val="none" w:sz="0" w:space="0" w:color="auto"/>
          </w:divBdr>
        </w:div>
        <w:div w:id="1292706142">
          <w:marLeft w:val="480"/>
          <w:marRight w:val="0"/>
          <w:marTop w:val="0"/>
          <w:marBottom w:val="0"/>
          <w:divBdr>
            <w:top w:val="none" w:sz="0" w:space="0" w:color="auto"/>
            <w:left w:val="none" w:sz="0" w:space="0" w:color="auto"/>
            <w:bottom w:val="none" w:sz="0" w:space="0" w:color="auto"/>
            <w:right w:val="none" w:sz="0" w:space="0" w:color="auto"/>
          </w:divBdr>
        </w:div>
        <w:div w:id="1325474557">
          <w:marLeft w:val="480"/>
          <w:marRight w:val="0"/>
          <w:marTop w:val="0"/>
          <w:marBottom w:val="0"/>
          <w:divBdr>
            <w:top w:val="none" w:sz="0" w:space="0" w:color="auto"/>
            <w:left w:val="none" w:sz="0" w:space="0" w:color="auto"/>
            <w:bottom w:val="none" w:sz="0" w:space="0" w:color="auto"/>
            <w:right w:val="none" w:sz="0" w:space="0" w:color="auto"/>
          </w:divBdr>
        </w:div>
        <w:div w:id="142672760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2156</Words>
  <Characters>77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承認第1号</vt:lpstr>
      <vt:lpstr>承認第1号</vt:lpstr>
    </vt:vector>
  </TitlesOfParts>
  <Company>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承認第1号</dc:title>
  <dc:subject/>
  <dc:creator>ADMIN-Densan-05</dc:creator>
  <cp:keywords/>
  <dc:description/>
  <cp:lastModifiedBy>inf63-u10</cp:lastModifiedBy>
  <cp:revision>11</cp:revision>
  <cp:lastPrinted>2020-04-07T08:09:00Z</cp:lastPrinted>
  <dcterms:created xsi:type="dcterms:W3CDTF">2015-04-03T01:05:00Z</dcterms:created>
  <dcterms:modified xsi:type="dcterms:W3CDTF">2020-04-07T08:11:00Z</dcterms:modified>
</cp:coreProperties>
</file>