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94" w:rsidRPr="000434F1" w:rsidRDefault="008E2894" w:rsidP="008E2894">
      <w:pPr>
        <w:jc w:val="left"/>
        <w:rPr>
          <w:rFonts w:ascii="ＭＳ Ｐ明朝" w:eastAsia="ＭＳ Ｐ明朝" w:hAnsi="ＭＳ Ｐ明朝" w:hint="eastAsia"/>
          <w:b/>
          <w:noProof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noProof/>
          <w:kern w:val="0"/>
          <w:sz w:val="20"/>
          <w:szCs w:val="20"/>
        </w:rPr>
        <w:t>算定様式６</w:t>
      </w:r>
    </w:p>
    <w:p w:rsidR="008E2894" w:rsidRPr="000434F1" w:rsidRDefault="008E2894" w:rsidP="00D70C92">
      <w:pPr>
        <w:spacing w:line="480" w:lineRule="auto"/>
        <w:jc w:val="right"/>
        <w:rPr>
          <w:rFonts w:ascii="ＭＳ Ｐ明朝" w:eastAsia="ＭＳ Ｐ明朝" w:hAnsi="ＭＳ Ｐ明朝"/>
          <w:b/>
        </w:rPr>
      </w:pPr>
      <w:r w:rsidRPr="000434F1">
        <w:rPr>
          <w:rFonts w:ascii="ＭＳ Ｐ明朝" w:eastAsia="ＭＳ Ｐ明朝" w:hAnsi="ＭＳ Ｐ明朝" w:hint="eastAsia"/>
          <w:b/>
        </w:rPr>
        <w:t xml:space="preserve">　 　年　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Pr="000434F1">
        <w:rPr>
          <w:rFonts w:ascii="ＭＳ Ｐ明朝" w:eastAsia="ＭＳ Ｐ明朝" w:hAnsi="ＭＳ Ｐ明朝" w:hint="eastAsia"/>
          <w:b/>
        </w:rPr>
        <w:t xml:space="preserve"> 　月 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Pr="000434F1">
        <w:rPr>
          <w:rFonts w:ascii="ＭＳ Ｐ明朝" w:eastAsia="ＭＳ Ｐ明朝" w:hAnsi="ＭＳ Ｐ明朝" w:hint="eastAsia"/>
          <w:b/>
        </w:rPr>
        <w:t xml:space="preserve">　　日</w:t>
      </w:r>
    </w:p>
    <w:p w:rsidR="008E2894" w:rsidRPr="000434F1" w:rsidRDefault="008E2894" w:rsidP="008E2894">
      <w:pPr>
        <w:jc w:val="center"/>
        <w:rPr>
          <w:rFonts w:ascii="ＭＳ Ｐ明朝" w:eastAsia="ＭＳ Ｐ明朝" w:hAnsi="ＭＳ Ｐ明朝" w:hint="eastAsia"/>
          <w:b/>
          <w:kern w:val="0"/>
          <w:sz w:val="28"/>
          <w:szCs w:val="28"/>
        </w:rPr>
      </w:pPr>
      <w:r w:rsidRPr="008E2894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若年性認知症利用者受入加算に関する届出書</w:t>
      </w:r>
    </w:p>
    <w:p w:rsidR="008E2894" w:rsidRDefault="008E2894" w:rsidP="008E2894">
      <w:pPr>
        <w:rPr>
          <w:rFonts w:ascii="ＭＳ Ｐ明朝" w:eastAsia="ＭＳ Ｐ明朝" w:hAnsi="ＭＳ Ｐ明朝" w:hint="eastAsia"/>
          <w:b/>
        </w:rPr>
      </w:pPr>
    </w:p>
    <w:tbl>
      <w:tblPr>
        <w:tblW w:w="990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03"/>
        <w:gridCol w:w="4395"/>
        <w:gridCol w:w="1432"/>
        <w:gridCol w:w="2679"/>
      </w:tblGrid>
      <w:tr w:rsidR="008E2894" w:rsidRPr="008E2894" w:rsidTr="00D70C92">
        <w:trPr>
          <w:trHeight w:val="567"/>
        </w:trPr>
        <w:tc>
          <w:tcPr>
            <w:tcW w:w="140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DE9D9"/>
            <w:noWrap/>
            <w:vAlign w:val="center"/>
            <w:hideMark/>
          </w:tcPr>
          <w:p w:rsidR="008E2894" w:rsidRPr="008E2894" w:rsidRDefault="008E2894" w:rsidP="008E2894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8E289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E2894" w:rsidRPr="008E2894" w:rsidRDefault="008E2894" w:rsidP="008E2894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8E289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/>
            <w:noWrap/>
            <w:vAlign w:val="center"/>
            <w:hideMark/>
          </w:tcPr>
          <w:p w:rsidR="008E2894" w:rsidRPr="008E2894" w:rsidRDefault="008E2894" w:rsidP="008E2894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8E289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E2894" w:rsidRPr="008E2894" w:rsidRDefault="008E2894" w:rsidP="008E2894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8E289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E2894" w:rsidRPr="008E2894" w:rsidTr="00CD749D">
        <w:trPr>
          <w:trHeight w:val="1146"/>
        </w:trPr>
        <w:tc>
          <w:tcPr>
            <w:tcW w:w="14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/>
            <w:noWrap/>
            <w:vAlign w:val="center"/>
            <w:hideMark/>
          </w:tcPr>
          <w:p w:rsidR="008E2894" w:rsidRPr="008E2894" w:rsidRDefault="008E2894" w:rsidP="008E2894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8E289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施設種別</w:t>
            </w:r>
          </w:p>
        </w:tc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E2894" w:rsidRDefault="008E2894" w:rsidP="008E289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8E289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</w:t>
            </w:r>
            <w:r w:rsidR="00CD74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１　　</w:t>
            </w:r>
            <w:r w:rsidR="00CD749D" w:rsidRPr="00CD74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阿南市介護予防通所介護相当サービス</w:t>
            </w:r>
          </w:p>
          <w:p w:rsidR="008E2894" w:rsidRPr="00CD749D" w:rsidRDefault="008E2894" w:rsidP="00CD749D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6"/>
                <w:szCs w:val="20"/>
              </w:rPr>
            </w:pPr>
          </w:p>
          <w:p w:rsidR="008E2894" w:rsidRPr="008E2894" w:rsidRDefault="008E2894" w:rsidP="008E2894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8E289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２　　</w:t>
            </w:r>
            <w:r w:rsidR="00CD749D" w:rsidRPr="00CD74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阿南市はつらつデイサービス</w:t>
            </w:r>
          </w:p>
        </w:tc>
      </w:tr>
      <w:tr w:rsidR="00CD749D" w:rsidRPr="008E2894" w:rsidTr="00D70C92">
        <w:trPr>
          <w:trHeight w:val="1134"/>
        </w:trPr>
        <w:tc>
          <w:tcPr>
            <w:tcW w:w="140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DE9D9"/>
            <w:noWrap/>
            <w:vAlign w:val="center"/>
          </w:tcPr>
          <w:p w:rsidR="00CD749D" w:rsidRPr="008E2894" w:rsidRDefault="00CD749D" w:rsidP="008E289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異動区分</w:t>
            </w:r>
          </w:p>
        </w:tc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</w:tcPr>
          <w:p w:rsidR="005A7A37" w:rsidRDefault="00CD749D" w:rsidP="008E289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１　　新</w:t>
            </w:r>
            <w:r w:rsidR="00D70C9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規</w:t>
            </w:r>
          </w:p>
          <w:p w:rsidR="00D70C92" w:rsidRPr="00CD749D" w:rsidRDefault="00D70C92" w:rsidP="00D70C92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6"/>
                <w:szCs w:val="20"/>
              </w:rPr>
            </w:pPr>
          </w:p>
          <w:p w:rsidR="00CD749D" w:rsidRPr="00D70C92" w:rsidRDefault="00D70C92" w:rsidP="00D70C9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２　　終　了</w:t>
            </w:r>
          </w:p>
        </w:tc>
      </w:tr>
    </w:tbl>
    <w:p w:rsidR="008E2894" w:rsidRPr="008E2894" w:rsidRDefault="008E2894" w:rsidP="00CD749D">
      <w:pPr>
        <w:spacing w:line="360" w:lineRule="auto"/>
        <w:rPr>
          <w:rFonts w:ascii="ＭＳ 明朝" w:hAnsi="ＭＳ 明朝" w:hint="eastAsia"/>
          <w:b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18"/>
        <w:gridCol w:w="446"/>
        <w:gridCol w:w="6641"/>
        <w:gridCol w:w="1418"/>
      </w:tblGrid>
      <w:tr w:rsidR="005A7A37" w:rsidRPr="0057287A" w:rsidTr="008070E4">
        <w:trPr>
          <w:trHeight w:hRule="exact" w:val="907"/>
        </w:trPr>
        <w:tc>
          <w:tcPr>
            <w:tcW w:w="1418" w:type="dxa"/>
            <w:vMerge w:val="restart"/>
            <w:tcBorders>
              <w:top w:val="single" w:sz="12" w:space="0" w:color="auto"/>
              <w:bottom w:val="nil"/>
              <w:right w:val="single" w:sz="6" w:space="0" w:color="auto"/>
            </w:tcBorders>
            <w:shd w:val="clear" w:color="auto" w:fill="FDE9D9"/>
            <w:vAlign w:val="center"/>
          </w:tcPr>
          <w:p w:rsidR="005A7A37" w:rsidRPr="00A31FA6" w:rsidRDefault="005A7A37" w:rsidP="00CD749D">
            <w:pPr>
              <w:jc w:val="center"/>
              <w:rPr>
                <w:rFonts w:ascii="ＭＳ Ｐ明朝" w:eastAsia="ＭＳ Ｐ明朝" w:hAnsi="ＭＳ Ｐ明朝" w:hint="eastAsia"/>
                <w:b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2"/>
              </w:rPr>
              <w:t>要　　件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7A37" w:rsidRDefault="005A7A37" w:rsidP="00D70C92">
            <w:pPr>
              <w:spacing w:line="276" w:lineRule="auto"/>
              <w:jc w:val="righ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r w:rsidRPr="005A7A37">
              <w:rPr>
                <w:rFonts w:ascii="ＭＳ Ｐ明朝" w:eastAsia="ＭＳ Ｐ明朝" w:hAnsi="ＭＳ Ｐ明朝" w:hint="eastAsia"/>
                <w:sz w:val="20"/>
                <w:szCs w:val="22"/>
              </w:rPr>
              <w:t>１</w:t>
            </w:r>
          </w:p>
          <w:p w:rsidR="005A7A37" w:rsidRPr="005A7A37" w:rsidRDefault="005A7A37" w:rsidP="00D70C92">
            <w:pPr>
              <w:spacing w:line="276" w:lineRule="auto"/>
              <w:jc w:val="righ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</w:p>
        </w:tc>
        <w:tc>
          <w:tcPr>
            <w:tcW w:w="664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A37" w:rsidRPr="00CD749D" w:rsidRDefault="005A7A37" w:rsidP="00D70C92">
            <w:pPr>
              <w:spacing w:line="276" w:lineRule="auto"/>
              <w:jc w:val="lef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r w:rsidRPr="00CD749D">
              <w:rPr>
                <w:rFonts w:ascii="ＭＳ Ｐ明朝" w:eastAsia="ＭＳ Ｐ明朝" w:hAnsi="ＭＳ Ｐ明朝" w:hint="eastAsia"/>
                <w:sz w:val="20"/>
                <w:szCs w:val="22"/>
              </w:rPr>
              <w:t>若年性認</w:t>
            </w:r>
            <w:bookmarkStart w:id="0" w:name="_GoBack"/>
            <w:bookmarkEnd w:id="0"/>
            <w:r w:rsidRPr="00CD749D">
              <w:rPr>
                <w:rFonts w:ascii="ＭＳ Ｐ明朝" w:eastAsia="ＭＳ Ｐ明朝" w:hAnsi="ＭＳ Ｐ明朝" w:hint="eastAsia"/>
                <w:sz w:val="20"/>
                <w:szCs w:val="22"/>
              </w:rPr>
              <w:t>知症利用者ごとに個別に担当者を定めている。</w:t>
            </w:r>
            <w:r w:rsidRPr="00CD749D">
              <w:rPr>
                <w:rFonts w:ascii="ＭＳ Ｐ明朝" w:eastAsia="ＭＳ Ｐ明朝" w:hAnsi="ＭＳ Ｐ明朝" w:hint="eastAsia"/>
                <w:sz w:val="20"/>
                <w:szCs w:val="22"/>
              </w:rPr>
              <w:t>担当者は介護職員から定めている。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7A37" w:rsidRPr="005A7A37" w:rsidRDefault="005A7A37" w:rsidP="00D70C92">
            <w:pPr>
              <w:spacing w:line="276" w:lineRule="auto"/>
              <w:jc w:val="center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r w:rsidRPr="005A7A37">
              <w:rPr>
                <w:rFonts w:ascii="ＭＳ Ｐ明朝" w:eastAsia="ＭＳ Ｐ明朝" w:hAnsi="ＭＳ Ｐ明朝" w:hint="eastAsia"/>
                <w:sz w:val="20"/>
                <w:szCs w:val="22"/>
              </w:rPr>
              <w:t>適　・　否</w:t>
            </w:r>
          </w:p>
        </w:tc>
      </w:tr>
      <w:tr w:rsidR="005A7A37" w:rsidRPr="0057287A" w:rsidTr="008070E4">
        <w:trPr>
          <w:trHeight w:hRule="exact" w:val="907"/>
        </w:trPr>
        <w:tc>
          <w:tcPr>
            <w:tcW w:w="1418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FDE9D9"/>
          </w:tcPr>
          <w:p w:rsidR="005A7A37" w:rsidRPr="00A31FA6" w:rsidRDefault="005A7A37" w:rsidP="00FB3633">
            <w:pPr>
              <w:jc w:val="center"/>
              <w:rPr>
                <w:rFonts w:ascii="ＭＳ Ｐ明朝" w:eastAsia="ＭＳ Ｐ明朝" w:hAnsi="ＭＳ Ｐ明朝" w:hint="eastAsia"/>
                <w:b/>
                <w:sz w:val="20"/>
                <w:szCs w:val="2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7A37" w:rsidRDefault="005A7A37" w:rsidP="00D70C92">
            <w:pPr>
              <w:spacing w:line="276" w:lineRule="auto"/>
              <w:jc w:val="righ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２</w:t>
            </w:r>
          </w:p>
          <w:p w:rsidR="005A7A37" w:rsidRPr="005A7A37" w:rsidRDefault="005A7A37" w:rsidP="00D70C92">
            <w:pPr>
              <w:spacing w:line="276" w:lineRule="auto"/>
              <w:jc w:val="righ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</w:p>
        </w:tc>
        <w:tc>
          <w:tcPr>
            <w:tcW w:w="6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A37" w:rsidRPr="00A31FA6" w:rsidRDefault="005A7A37" w:rsidP="00D70C92">
            <w:pPr>
              <w:spacing w:line="276" w:lineRule="auto"/>
              <w:jc w:val="left"/>
              <w:rPr>
                <w:rFonts w:ascii="ＭＳ Ｐ明朝" w:eastAsia="ＭＳ Ｐ明朝" w:hAnsi="ＭＳ Ｐ明朝" w:hint="eastAsia"/>
                <w:b/>
                <w:sz w:val="20"/>
                <w:szCs w:val="22"/>
              </w:rPr>
            </w:pPr>
            <w:r w:rsidRPr="005A7A37">
              <w:rPr>
                <w:rFonts w:ascii="ＭＳ Ｐ明朝" w:eastAsia="ＭＳ Ｐ明朝" w:hAnsi="ＭＳ Ｐ明朝" w:hint="eastAsia"/>
                <w:sz w:val="20"/>
                <w:szCs w:val="22"/>
              </w:rPr>
              <w:t>担当者を中心に利用者の特性やニーズに応じた適切なサービス提供を行っている。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7A37" w:rsidRPr="005A7A37" w:rsidRDefault="005A7A37" w:rsidP="00D70C92">
            <w:pPr>
              <w:spacing w:line="276" w:lineRule="auto"/>
              <w:jc w:val="center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r w:rsidRPr="005A7A37">
              <w:rPr>
                <w:rFonts w:ascii="ＭＳ Ｐ明朝" w:eastAsia="ＭＳ Ｐ明朝" w:hAnsi="ＭＳ Ｐ明朝" w:hint="eastAsia"/>
                <w:sz w:val="20"/>
                <w:szCs w:val="22"/>
              </w:rPr>
              <w:t>適　・　否</w:t>
            </w:r>
          </w:p>
        </w:tc>
      </w:tr>
      <w:tr w:rsidR="005A7A37" w:rsidRPr="005A7A37" w:rsidTr="008070E4">
        <w:trPr>
          <w:trHeight w:hRule="exact" w:val="1304"/>
        </w:trPr>
        <w:tc>
          <w:tcPr>
            <w:tcW w:w="1418" w:type="dxa"/>
            <w:vMerge/>
            <w:tcBorders>
              <w:top w:val="nil"/>
              <w:bottom w:val="single" w:sz="12" w:space="0" w:color="auto"/>
              <w:right w:val="single" w:sz="6" w:space="0" w:color="auto"/>
            </w:tcBorders>
            <w:shd w:val="clear" w:color="auto" w:fill="FDE9D9"/>
          </w:tcPr>
          <w:p w:rsidR="005A7A37" w:rsidRPr="00A31FA6" w:rsidRDefault="005A7A37" w:rsidP="00FB3633">
            <w:pPr>
              <w:jc w:val="center"/>
              <w:rPr>
                <w:rFonts w:ascii="ＭＳ Ｐ明朝" w:eastAsia="ＭＳ Ｐ明朝" w:hAnsi="ＭＳ Ｐ明朝" w:hint="eastAsia"/>
                <w:b/>
                <w:sz w:val="20"/>
                <w:szCs w:val="2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7A37" w:rsidRDefault="005A7A37" w:rsidP="00D70C92">
            <w:pPr>
              <w:spacing w:line="276" w:lineRule="auto"/>
              <w:jc w:val="righ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３</w:t>
            </w:r>
          </w:p>
          <w:p w:rsidR="005A7A37" w:rsidRDefault="005A7A37" w:rsidP="00D70C92">
            <w:pPr>
              <w:spacing w:line="276" w:lineRule="auto"/>
              <w:jc w:val="righ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</w:p>
          <w:p w:rsidR="005A7A37" w:rsidRPr="005A7A37" w:rsidRDefault="005A7A37" w:rsidP="00D70C92">
            <w:pPr>
              <w:spacing w:line="276" w:lineRule="auto"/>
              <w:jc w:val="righ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</w:p>
        </w:tc>
        <w:tc>
          <w:tcPr>
            <w:tcW w:w="664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A37" w:rsidRPr="005A7A37" w:rsidRDefault="005A7A37" w:rsidP="00D70C92">
            <w:pPr>
              <w:spacing w:line="276" w:lineRule="auto"/>
              <w:jc w:val="lef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r w:rsidRPr="005A7A37">
              <w:rPr>
                <w:rFonts w:ascii="ＭＳ Ｐ明朝" w:eastAsia="ＭＳ Ｐ明朝" w:hAnsi="ＭＳ Ｐ明朝" w:hint="eastAsia"/>
                <w:sz w:val="20"/>
                <w:szCs w:val="22"/>
              </w:rPr>
              <w:t>若年性認知症利用者とは初老期における認知症によっ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て要介護者となった者をいう。なお、当該者が６５歳となった場合は、</w:t>
            </w:r>
            <w:r w:rsidRPr="005A7A37">
              <w:rPr>
                <w:rFonts w:ascii="ＭＳ Ｐ明朝" w:eastAsia="ＭＳ Ｐ明朝" w:hAnsi="ＭＳ Ｐ明朝" w:hint="eastAsia"/>
                <w:sz w:val="20"/>
                <w:szCs w:val="22"/>
              </w:rPr>
              <w:t>６５歳の誕生日の前々日までは加算の対象である。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A37" w:rsidRPr="005A7A37" w:rsidRDefault="005A7A37" w:rsidP="00D70C92">
            <w:pPr>
              <w:spacing w:line="276" w:lineRule="auto"/>
              <w:jc w:val="center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r w:rsidRPr="005A7A37">
              <w:rPr>
                <w:rFonts w:ascii="ＭＳ Ｐ明朝" w:eastAsia="ＭＳ Ｐ明朝" w:hAnsi="ＭＳ Ｐ明朝" w:hint="eastAsia"/>
                <w:sz w:val="20"/>
                <w:szCs w:val="22"/>
              </w:rPr>
              <w:t>適　・　否</w:t>
            </w:r>
          </w:p>
        </w:tc>
      </w:tr>
    </w:tbl>
    <w:p w:rsidR="00DC3BDF" w:rsidRDefault="00DC3BDF">
      <w:pPr>
        <w:rPr>
          <w:rFonts w:hint="eastAsia"/>
        </w:rPr>
      </w:pPr>
    </w:p>
    <w:p w:rsidR="008E2894" w:rsidRDefault="008E2894">
      <w:pPr>
        <w:rPr>
          <w:rFonts w:hint="eastAsia"/>
        </w:rPr>
      </w:pPr>
    </w:p>
    <w:p w:rsidR="00CD749D" w:rsidRDefault="00CD749D">
      <w:pPr>
        <w:rPr>
          <w:rFonts w:hint="eastAsia"/>
        </w:rPr>
      </w:pPr>
    </w:p>
    <w:p w:rsidR="00CD749D" w:rsidRDefault="00CD749D">
      <w:pPr>
        <w:rPr>
          <w:rFonts w:hint="eastAsia"/>
        </w:rPr>
      </w:pPr>
    </w:p>
    <w:p w:rsidR="00CD749D" w:rsidRDefault="00CD749D">
      <w:pPr>
        <w:rPr>
          <w:rFonts w:hint="eastAsia"/>
        </w:rPr>
      </w:pPr>
    </w:p>
    <w:p w:rsidR="00CD749D" w:rsidRDefault="00CD749D">
      <w:pPr>
        <w:rPr>
          <w:rFonts w:hint="eastAsia"/>
        </w:rPr>
      </w:pPr>
    </w:p>
    <w:p w:rsidR="00CD749D" w:rsidRDefault="00CD749D">
      <w:pPr>
        <w:rPr>
          <w:rFonts w:hint="eastAsia"/>
        </w:rPr>
      </w:pPr>
    </w:p>
    <w:p w:rsidR="00CD749D" w:rsidRDefault="00CD749D">
      <w:pPr>
        <w:rPr>
          <w:rFonts w:hint="eastAsia"/>
        </w:rPr>
      </w:pPr>
    </w:p>
    <w:p w:rsidR="00CD749D" w:rsidRDefault="00CD749D">
      <w:pPr>
        <w:rPr>
          <w:rFonts w:hint="eastAsia"/>
        </w:rPr>
      </w:pPr>
    </w:p>
    <w:p w:rsidR="00CD749D" w:rsidRDefault="00CD749D">
      <w:pPr>
        <w:rPr>
          <w:rFonts w:hint="eastAsia"/>
        </w:rPr>
      </w:pPr>
    </w:p>
    <w:p w:rsidR="00CD749D" w:rsidRDefault="00CD749D">
      <w:pPr>
        <w:rPr>
          <w:rFonts w:hint="eastAsia"/>
        </w:rPr>
      </w:pPr>
    </w:p>
    <w:p w:rsidR="00CD749D" w:rsidRDefault="00CD749D">
      <w:pPr>
        <w:rPr>
          <w:rFonts w:hint="eastAsia"/>
        </w:rPr>
      </w:pPr>
    </w:p>
    <w:p w:rsidR="00CD749D" w:rsidRDefault="00CD749D">
      <w:pPr>
        <w:rPr>
          <w:rFonts w:hint="eastAsia"/>
        </w:rPr>
      </w:pPr>
    </w:p>
    <w:p w:rsidR="00CD749D" w:rsidRDefault="00CD749D">
      <w:pPr>
        <w:rPr>
          <w:rFonts w:hint="eastAsia"/>
        </w:rPr>
      </w:pPr>
    </w:p>
    <w:p w:rsidR="00CD749D" w:rsidRDefault="00CD749D">
      <w:pPr>
        <w:rPr>
          <w:rFonts w:hint="eastAsia"/>
        </w:rPr>
      </w:pPr>
    </w:p>
    <w:p w:rsidR="00CD749D" w:rsidRDefault="00CD749D">
      <w:pPr>
        <w:rPr>
          <w:rFonts w:hint="eastAsia"/>
        </w:rPr>
      </w:pPr>
    </w:p>
    <w:p w:rsidR="00CD749D" w:rsidRDefault="00CD749D">
      <w:pPr>
        <w:rPr>
          <w:rFonts w:hint="eastAsia"/>
        </w:rPr>
      </w:pPr>
    </w:p>
    <w:p w:rsidR="005121B4" w:rsidRDefault="005121B4">
      <w:pPr>
        <w:rPr>
          <w:rFonts w:hint="eastAsia"/>
        </w:rPr>
      </w:pPr>
    </w:p>
    <w:p w:rsidR="005121B4" w:rsidRDefault="005121B4">
      <w:pPr>
        <w:rPr>
          <w:rFonts w:hint="eastAsia"/>
        </w:rPr>
      </w:pPr>
    </w:p>
    <w:p w:rsidR="005121B4" w:rsidRDefault="005121B4">
      <w:pPr>
        <w:rPr>
          <w:rFonts w:hint="eastAsia"/>
        </w:rPr>
      </w:pPr>
    </w:p>
    <w:p w:rsidR="005121B4" w:rsidRDefault="005121B4">
      <w:pPr>
        <w:rPr>
          <w:rFonts w:hint="eastAsia"/>
        </w:rPr>
      </w:pPr>
    </w:p>
    <w:p w:rsidR="00CD749D" w:rsidRDefault="00CD749D" w:rsidP="005121B4">
      <w:pPr>
        <w:snapToGrid w:val="0"/>
        <w:rPr>
          <w:rFonts w:hint="eastAsia"/>
        </w:rPr>
      </w:pPr>
    </w:p>
    <w:p w:rsidR="008E2894" w:rsidRPr="005121B4" w:rsidRDefault="005121B4" w:rsidP="005121B4">
      <w:pPr>
        <w:wordWrap w:val="0"/>
        <w:jc w:val="right"/>
        <w:rPr>
          <w:rFonts w:ascii="ＭＳ Ｐ明朝" w:eastAsia="ＭＳ Ｐ明朝" w:hAnsi="ＭＳ Ｐ明朝" w:hint="eastAsia"/>
          <w:szCs w:val="20"/>
        </w:rPr>
      </w:pPr>
      <w:r w:rsidRPr="005E1E82">
        <w:rPr>
          <w:rFonts w:ascii="ＭＳ Ｐ明朝" w:eastAsia="ＭＳ Ｐ明朝" w:hAnsi="ＭＳ Ｐ明朝" w:hint="eastAsia"/>
          <w:b/>
          <w:szCs w:val="20"/>
          <w:bdr w:val="single" w:sz="4" w:space="0" w:color="auto"/>
        </w:rPr>
        <w:t xml:space="preserve">　介護予防・日常生活支援総合事業用</w:t>
      </w:r>
      <w:r w:rsidRPr="005E1E82">
        <w:rPr>
          <w:rFonts w:ascii="ＭＳ Ｐ明朝" w:eastAsia="ＭＳ Ｐ明朝" w:hAnsi="ＭＳ Ｐ明朝" w:hint="eastAsia"/>
          <w:szCs w:val="20"/>
          <w:bdr w:val="single" w:sz="4" w:space="0" w:color="auto"/>
        </w:rPr>
        <w:t xml:space="preserve">  </w:t>
      </w:r>
    </w:p>
    <w:sectPr w:rsidR="008E2894" w:rsidRPr="005121B4" w:rsidSect="008E2894">
      <w:pgSz w:w="11906" w:h="16838" w:code="9"/>
      <w:pgMar w:top="454" w:right="1021" w:bottom="454" w:left="1021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94"/>
    <w:rsid w:val="00496173"/>
    <w:rsid w:val="005121B4"/>
    <w:rsid w:val="005A7A37"/>
    <w:rsid w:val="008070E4"/>
    <w:rsid w:val="008A46B5"/>
    <w:rsid w:val="008E2894"/>
    <w:rsid w:val="00CB4AD0"/>
    <w:rsid w:val="00CD749D"/>
    <w:rsid w:val="00D70C92"/>
    <w:rsid w:val="00DC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2017-02-04T10:26:00Z</cp:lastPrinted>
  <dcterms:created xsi:type="dcterms:W3CDTF">2017-02-04T09:46:00Z</dcterms:created>
  <dcterms:modified xsi:type="dcterms:W3CDTF">2017-02-04T10:34:00Z</dcterms:modified>
</cp:coreProperties>
</file>