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E4D" w:rsidRDefault="00641E4D" w:rsidP="00881C0B">
      <w:pPr>
        <w:jc w:val="center"/>
        <w:rPr>
          <w:b/>
          <w:sz w:val="32"/>
          <w:szCs w:val="32"/>
        </w:rPr>
      </w:pPr>
      <w:bookmarkStart w:id="0" w:name="_GoBack"/>
      <w:bookmarkEnd w:id="0"/>
    </w:p>
    <w:p w:rsidR="000660F7" w:rsidRDefault="000660F7" w:rsidP="00881C0B">
      <w:pPr>
        <w:jc w:val="center"/>
        <w:rPr>
          <w:b/>
          <w:sz w:val="32"/>
          <w:szCs w:val="32"/>
        </w:rPr>
      </w:pPr>
    </w:p>
    <w:p w:rsidR="00881C0B" w:rsidRPr="00802909" w:rsidRDefault="00E7545A" w:rsidP="00881C0B">
      <w:pPr>
        <w:jc w:val="center"/>
        <w:rPr>
          <w:b/>
          <w:sz w:val="28"/>
          <w:szCs w:val="28"/>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241644" w:rsidRPr="00802909">
        <w:rPr>
          <w:rFonts w:hint="eastAsia"/>
          <w:b/>
          <w:sz w:val="28"/>
          <w:szCs w:val="28"/>
        </w:rPr>
        <w:t>）</w:t>
      </w:r>
    </w:p>
    <w:p w:rsidR="00E7545A" w:rsidRDefault="00E7545A" w:rsidP="00E7545A">
      <w:pPr>
        <w:wordWrap w:val="0"/>
        <w:jc w:val="right"/>
      </w:pPr>
    </w:p>
    <w:p w:rsidR="00D92E85" w:rsidRDefault="00D92E85"/>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802909" w:rsidP="00BF2290">
            <w:r>
              <w:rPr>
                <w:rFonts w:hint="eastAsia"/>
              </w:rPr>
              <w:t>グループホーム</w:t>
            </w:r>
            <w:r w:rsidR="00A97DB6">
              <w:rPr>
                <w:rFonts w:hint="eastAsia"/>
              </w:rPr>
              <w:t xml:space="preserve">　阿南向日葵</w:t>
            </w:r>
          </w:p>
        </w:tc>
      </w:tr>
      <w:tr w:rsidR="00735E4A"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400FA0" w:rsidP="00735E4A">
            <w:r>
              <w:rPr>
                <w:rFonts w:hint="eastAsia"/>
              </w:rPr>
              <w:t>（介護予防）認知症対応型共同生活介護</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Pr="00617C03" w:rsidRDefault="005A177C" w:rsidP="001F7A1D">
            <w:r>
              <w:rPr>
                <w:rFonts w:hint="eastAsia"/>
              </w:rPr>
              <w:t>令和</w:t>
            </w:r>
            <w:r w:rsidR="008962C2">
              <w:rPr>
                <w:rFonts w:hint="eastAsia"/>
              </w:rPr>
              <w:t>2</w:t>
            </w:r>
            <w:r w:rsidR="00735E4A">
              <w:rPr>
                <w:rFonts w:hint="eastAsia"/>
              </w:rPr>
              <w:t>年</w:t>
            </w:r>
            <w:r w:rsidR="00E11F41">
              <w:rPr>
                <w:rFonts w:hint="eastAsia"/>
              </w:rPr>
              <w:t>7</w:t>
            </w:r>
            <w:r w:rsidR="00735E4A">
              <w:rPr>
                <w:rFonts w:hint="eastAsia"/>
              </w:rPr>
              <w:t>月</w:t>
            </w:r>
            <w:r w:rsidR="00E11F41">
              <w:rPr>
                <w:rFonts w:hint="eastAsia"/>
              </w:rPr>
              <w:t>18</w:t>
            </w:r>
            <w:r w:rsidR="00805D8C">
              <w:rPr>
                <w:rFonts w:hint="eastAsia"/>
              </w:rPr>
              <w:t xml:space="preserve">日　　</w:t>
            </w:r>
            <w:r w:rsidR="00735E4A">
              <w:rPr>
                <w:rFonts w:hint="eastAsia"/>
              </w:rPr>
              <w:t xml:space="preserve">　　　　</w:t>
            </w:r>
            <w:r w:rsidR="00966EE4">
              <w:rPr>
                <w:rFonts w:hint="eastAsia"/>
              </w:rPr>
              <w:t>1</w:t>
            </w:r>
            <w:r w:rsidR="00B95F92">
              <w:rPr>
                <w:rFonts w:hint="eastAsia"/>
              </w:rPr>
              <w:t>4</w:t>
            </w:r>
            <w:r w:rsidR="00A97DB6">
              <w:rPr>
                <w:rFonts w:hint="eastAsia"/>
              </w:rPr>
              <w:t xml:space="preserve">時　～　</w:t>
            </w:r>
            <w:r w:rsidR="00A97DB6">
              <w:rPr>
                <w:rFonts w:hint="eastAsia"/>
              </w:rPr>
              <w:t>1</w:t>
            </w:r>
            <w:r w:rsidR="00B95F92">
              <w:rPr>
                <w:rFonts w:hint="eastAsia"/>
              </w:rPr>
              <w:t>5</w:t>
            </w:r>
            <w:r w:rsidR="00A97DB6">
              <w:rPr>
                <w:rFonts w:hint="eastAsia"/>
              </w:rPr>
              <w:t>時</w:t>
            </w:r>
            <w:r w:rsidR="00D8744B">
              <w:rPr>
                <w:rFonts w:hint="eastAsia"/>
              </w:rPr>
              <w:t>00</w:t>
            </w:r>
            <w:r w:rsidR="008962C2">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802909" w:rsidP="00735E4A">
            <w:r>
              <w:rPr>
                <w:rFonts w:hint="eastAsia"/>
              </w:rPr>
              <w:t xml:space="preserve">グループホーム　</w:t>
            </w:r>
            <w:r w:rsidR="00400FA0">
              <w:rPr>
                <w:rFonts w:hint="eastAsia"/>
              </w:rPr>
              <w:t>阿南向日葵</w:t>
            </w:r>
            <w:r w:rsidR="00C159A4">
              <w:rPr>
                <w:rFonts w:hint="eastAsia"/>
              </w:rPr>
              <w:t>事務所</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E11F41" w:rsidP="003A2C83">
            <w:pPr>
              <w:jc w:val="right"/>
            </w:pPr>
            <w:r>
              <w:rPr>
                <w:rFonts w:hint="eastAsia"/>
              </w:rPr>
              <w:t>1</w:t>
            </w:r>
            <w:r w:rsidR="003A2C83">
              <w:rPr>
                <w:rFonts w:hint="eastAsia"/>
              </w:rPr>
              <w:t>人</w:t>
            </w:r>
          </w:p>
        </w:tc>
      </w:tr>
      <w:tr w:rsidR="00DE73F4" w:rsidTr="008651EC">
        <w:trPr>
          <w:trHeight w:val="335"/>
        </w:trPr>
        <w:tc>
          <w:tcPr>
            <w:tcW w:w="1271" w:type="dxa"/>
            <w:vMerge/>
            <w:vAlign w:val="center"/>
          </w:tcPr>
          <w:p w:rsidR="00DE73F4" w:rsidRDefault="00DE73F4" w:rsidP="00367FC7">
            <w:pPr>
              <w:jc w:val="distribute"/>
            </w:pPr>
          </w:p>
        </w:tc>
        <w:tc>
          <w:tcPr>
            <w:tcW w:w="2552" w:type="dxa"/>
          </w:tcPr>
          <w:p w:rsidR="00DE73F4" w:rsidRDefault="00DE73F4" w:rsidP="008962C2"/>
        </w:tc>
        <w:tc>
          <w:tcPr>
            <w:tcW w:w="4671" w:type="dxa"/>
          </w:tcPr>
          <w:p w:rsidR="00DE73F4" w:rsidRDefault="00DE73F4" w:rsidP="003A2C83">
            <w:pPr>
              <w:jc w:val="right"/>
            </w:pP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D8744B"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D8744B"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D8744B"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D8744B"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D8744B" w:rsidP="003A2C83">
            <w:pPr>
              <w:jc w:val="right"/>
            </w:pPr>
            <w:r>
              <w:rPr>
                <w:rFonts w:hint="eastAsia"/>
              </w:rPr>
              <w:t>0</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EA6C58" w:rsidP="003A2C83">
            <w:pPr>
              <w:jc w:val="right"/>
            </w:pPr>
            <w:r>
              <w:rPr>
                <w:rFonts w:hint="eastAsia"/>
              </w:rPr>
              <w:t>3</w:t>
            </w:r>
            <w:r w:rsidR="003A2C83">
              <w:rPr>
                <w:rFonts w:hint="eastAsia"/>
              </w:rPr>
              <w:t>人</w:t>
            </w:r>
          </w:p>
        </w:tc>
      </w:tr>
    </w:tbl>
    <w:p w:rsidR="00D92E85" w:rsidRDefault="00D92E85" w:rsidP="00735E4A"/>
    <w:tbl>
      <w:tblPr>
        <w:tblStyle w:val="a3"/>
        <w:tblW w:w="0" w:type="auto"/>
        <w:tblLook w:val="04A0" w:firstRow="1" w:lastRow="0" w:firstColumn="1" w:lastColumn="0" w:noHBand="0" w:noVBand="1"/>
      </w:tblPr>
      <w:tblGrid>
        <w:gridCol w:w="1129"/>
        <w:gridCol w:w="7365"/>
      </w:tblGrid>
      <w:tr w:rsidR="003A2C83" w:rsidRPr="00400FA0" w:rsidTr="008651EC">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3A2C83" w:rsidRDefault="00D8744B" w:rsidP="00735E4A">
            <w:r>
              <w:rPr>
                <w:rFonts w:hint="eastAsia"/>
              </w:rPr>
              <w:t>新型コロナウイルスへの対応に於ける運営推進会議の臨時的な取り扱いについて、市役所職員自粛、</w:t>
            </w:r>
            <w:r w:rsidR="00D96B75">
              <w:rPr>
                <w:rFonts w:hint="eastAsia"/>
              </w:rPr>
              <w:t>西</w:t>
            </w:r>
            <w:r>
              <w:rPr>
                <w:rFonts w:hint="eastAsia"/>
              </w:rPr>
              <w:t>部お世話センター職員</w:t>
            </w:r>
            <w:r w:rsidR="009B62DC">
              <w:rPr>
                <w:rFonts w:hint="eastAsia"/>
              </w:rPr>
              <w:t>自粛</w:t>
            </w:r>
            <w:r>
              <w:rPr>
                <w:rFonts w:hint="eastAsia"/>
              </w:rPr>
              <w:t>、感染症予防につき家族代表、民生委員、ドクターの欠席。</w:t>
            </w:r>
          </w:p>
          <w:p w:rsidR="001A6FF9" w:rsidRDefault="00A97DB6" w:rsidP="00293224">
            <w:r>
              <w:rPr>
                <w:rFonts w:hint="eastAsia"/>
              </w:rPr>
              <w:lastRenderedPageBreak/>
              <w:t>・</w:t>
            </w:r>
            <w:r w:rsidR="003C6C44">
              <w:rPr>
                <w:rFonts w:hint="eastAsia"/>
              </w:rPr>
              <w:t>R</w:t>
            </w:r>
            <w:r w:rsidR="00D8744B">
              <w:rPr>
                <w:rFonts w:hint="eastAsia"/>
              </w:rPr>
              <w:t>2</w:t>
            </w:r>
            <w:r w:rsidR="008962C2">
              <w:rPr>
                <w:rFonts w:hint="eastAsia"/>
              </w:rPr>
              <w:t>.</w:t>
            </w:r>
            <w:r w:rsidR="00E11F41">
              <w:rPr>
                <w:rFonts w:hint="eastAsia"/>
              </w:rPr>
              <w:t>6</w:t>
            </w:r>
            <w:r w:rsidR="00400FA0">
              <w:rPr>
                <w:rFonts w:hint="eastAsia"/>
              </w:rPr>
              <w:t>月～</w:t>
            </w:r>
            <w:r w:rsidR="00556217">
              <w:rPr>
                <w:rFonts w:hint="eastAsia"/>
              </w:rPr>
              <w:t>R</w:t>
            </w:r>
            <w:r w:rsidR="008962C2">
              <w:rPr>
                <w:rFonts w:hint="eastAsia"/>
              </w:rPr>
              <w:t>2.</w:t>
            </w:r>
            <w:r w:rsidR="00E11F41">
              <w:rPr>
                <w:rFonts w:hint="eastAsia"/>
              </w:rPr>
              <w:t>7</w:t>
            </w:r>
            <w:r w:rsidR="00400FA0">
              <w:rPr>
                <w:rFonts w:hint="eastAsia"/>
              </w:rPr>
              <w:t>月の</w:t>
            </w:r>
            <w:r>
              <w:rPr>
                <w:rFonts w:hint="eastAsia"/>
              </w:rPr>
              <w:t>利用者</w:t>
            </w:r>
            <w:r w:rsidR="000A4182">
              <w:rPr>
                <w:rFonts w:hint="eastAsia"/>
              </w:rPr>
              <w:t>・職員</w:t>
            </w:r>
            <w:r w:rsidR="003B466A">
              <w:rPr>
                <w:rFonts w:hint="eastAsia"/>
              </w:rPr>
              <w:t>状況</w:t>
            </w:r>
            <w:r>
              <w:rPr>
                <w:rFonts w:hint="eastAsia"/>
              </w:rPr>
              <w:t>報告</w:t>
            </w:r>
          </w:p>
          <w:p w:rsidR="00BB4EB8" w:rsidRDefault="00BB4EB8" w:rsidP="00293224">
            <w:r>
              <w:rPr>
                <w:rFonts w:hint="eastAsia"/>
              </w:rPr>
              <w:t>・</w:t>
            </w:r>
            <w:r w:rsidR="00A27C68">
              <w:rPr>
                <w:rFonts w:hint="eastAsia"/>
              </w:rPr>
              <w:t>行事</w:t>
            </w:r>
            <w:r>
              <w:rPr>
                <w:rFonts w:hint="eastAsia"/>
              </w:rPr>
              <w:t>について</w:t>
            </w:r>
          </w:p>
          <w:p w:rsidR="00DA0A83" w:rsidRDefault="00DA0A83" w:rsidP="00293224">
            <w:r>
              <w:rPr>
                <w:rFonts w:hint="eastAsia"/>
              </w:rPr>
              <w:t>・研修について</w:t>
            </w:r>
          </w:p>
          <w:p w:rsidR="00556217" w:rsidRDefault="00293224" w:rsidP="00293224">
            <w:r>
              <w:rPr>
                <w:rFonts w:hint="eastAsia"/>
              </w:rPr>
              <w:t>・</w:t>
            </w:r>
            <w:r w:rsidR="00BB4EB8">
              <w:rPr>
                <w:rFonts w:hint="eastAsia"/>
              </w:rPr>
              <w:t>その他</w:t>
            </w:r>
          </w:p>
          <w:p w:rsidR="008A0A1C" w:rsidRPr="00293224" w:rsidRDefault="008A0A1C" w:rsidP="00617C03">
            <w:pPr>
              <w:ind w:left="210" w:hangingChars="100" w:hanging="210"/>
            </w:pPr>
          </w:p>
        </w:tc>
      </w:tr>
      <w:tr w:rsidR="003A2C83" w:rsidTr="00030E05">
        <w:trPr>
          <w:trHeight w:val="79"/>
        </w:trPr>
        <w:tc>
          <w:tcPr>
            <w:tcW w:w="1129" w:type="dxa"/>
            <w:tcBorders>
              <w:left w:val="single" w:sz="4" w:space="0" w:color="auto"/>
              <w:bottom w:val="single" w:sz="4" w:space="0" w:color="auto"/>
              <w:right w:val="nil"/>
            </w:tcBorders>
          </w:tcPr>
          <w:p w:rsidR="003A2C83" w:rsidRDefault="003A2C83" w:rsidP="00735E4A"/>
        </w:tc>
        <w:tc>
          <w:tcPr>
            <w:tcW w:w="7365" w:type="dxa"/>
            <w:vMerge/>
            <w:tcBorders>
              <w:left w:val="nil"/>
              <w:bottom w:val="single" w:sz="4" w:space="0" w:color="auto"/>
              <w:right w:val="single" w:sz="4" w:space="0" w:color="auto"/>
            </w:tcBorders>
          </w:tcPr>
          <w:p w:rsidR="003A2C83" w:rsidRDefault="003A2C83" w:rsidP="00735E4A"/>
        </w:tc>
      </w:tr>
      <w:tr w:rsidR="003A2C83" w:rsidRPr="00445952" w:rsidTr="004661A3">
        <w:trPr>
          <w:trHeight w:val="70"/>
        </w:trPr>
        <w:tc>
          <w:tcPr>
            <w:tcW w:w="1129" w:type="dxa"/>
            <w:tcBorders>
              <w:left w:val="single" w:sz="4" w:space="0" w:color="auto"/>
              <w:bottom w:val="single" w:sz="4" w:space="0" w:color="auto"/>
              <w:right w:val="single" w:sz="4" w:space="0" w:color="auto"/>
            </w:tcBorders>
          </w:tcPr>
          <w:p w:rsidR="003A2C83" w:rsidRDefault="003A2C83" w:rsidP="00367FC7">
            <w:pPr>
              <w:jc w:val="distribute"/>
            </w:pPr>
            <w:r>
              <w:rPr>
                <w:rFonts w:hint="eastAsia"/>
              </w:rPr>
              <w:t>議題</w:t>
            </w:r>
          </w:p>
        </w:tc>
        <w:tc>
          <w:tcPr>
            <w:tcW w:w="7365" w:type="dxa"/>
            <w:vMerge w:val="restart"/>
            <w:tcBorders>
              <w:left w:val="single" w:sz="4" w:space="0" w:color="auto"/>
              <w:bottom w:val="single" w:sz="8" w:space="0" w:color="auto"/>
              <w:right w:val="single" w:sz="4" w:space="0" w:color="auto"/>
            </w:tcBorders>
          </w:tcPr>
          <w:p w:rsidR="0008297A" w:rsidRPr="00D8744B" w:rsidRDefault="00CC6076" w:rsidP="009B62DC">
            <w:pPr>
              <w:jc w:val="left"/>
            </w:pPr>
            <w:r>
              <w:rPr>
                <w:rFonts w:hint="eastAsia"/>
              </w:rPr>
              <w:t>・利用者について</w:t>
            </w:r>
          </w:p>
          <w:p w:rsidR="00D8744B" w:rsidRDefault="006B117B" w:rsidP="00D8744B">
            <w:pPr>
              <w:ind w:leftChars="200" w:left="630" w:hangingChars="100" w:hanging="210"/>
              <w:jc w:val="left"/>
            </w:pPr>
            <w:r>
              <w:rPr>
                <w:rFonts w:hint="eastAsia"/>
              </w:rPr>
              <w:t>＊</w:t>
            </w:r>
            <w:r w:rsidR="00E11F41">
              <w:rPr>
                <w:rFonts w:hint="eastAsia"/>
              </w:rPr>
              <w:t>6/15</w:t>
            </w:r>
            <w:r w:rsidR="00853E2B">
              <w:rPr>
                <w:rFonts w:hint="eastAsia"/>
              </w:rPr>
              <w:t xml:space="preserve">　</w:t>
            </w:r>
            <w:r w:rsidR="00E11F41">
              <w:rPr>
                <w:rFonts w:hint="eastAsia"/>
              </w:rPr>
              <w:t>77</w:t>
            </w:r>
            <w:r w:rsidR="00E11F41">
              <w:rPr>
                <w:rFonts w:hint="eastAsia"/>
              </w:rPr>
              <w:t>歳女性　往診時本人の主治医から受診指示あり。家族に連絡</w:t>
            </w:r>
            <w:r w:rsidR="00853E2B">
              <w:rPr>
                <w:rFonts w:hint="eastAsia"/>
              </w:rPr>
              <w:t>、受診。毎日の点滴が必要とのことでそのまま入院となる。</w:t>
            </w:r>
          </w:p>
          <w:p w:rsidR="00A14CCD" w:rsidRDefault="00853E2B" w:rsidP="00D8744B">
            <w:pPr>
              <w:ind w:leftChars="200" w:left="630" w:hangingChars="100" w:hanging="210"/>
              <w:jc w:val="left"/>
            </w:pPr>
            <w:r>
              <w:rPr>
                <w:rFonts w:hint="eastAsia"/>
              </w:rPr>
              <w:t>＊</w:t>
            </w:r>
            <w:r>
              <w:rPr>
                <w:rFonts w:hint="eastAsia"/>
              </w:rPr>
              <w:t>6/30</w:t>
            </w:r>
            <w:r>
              <w:rPr>
                <w:rFonts w:hint="eastAsia"/>
              </w:rPr>
              <w:t xml:space="preserve">　</w:t>
            </w:r>
            <w:r>
              <w:rPr>
                <w:rFonts w:hint="eastAsia"/>
              </w:rPr>
              <w:t>69</w:t>
            </w:r>
            <w:r>
              <w:rPr>
                <w:rFonts w:hint="eastAsia"/>
              </w:rPr>
              <w:t xml:space="preserve">歳男性　</w:t>
            </w:r>
            <w:r>
              <w:rPr>
                <w:rFonts w:hint="eastAsia"/>
              </w:rPr>
              <w:t>H</w:t>
            </w:r>
            <w:r>
              <w:rPr>
                <w:rFonts w:hint="eastAsia"/>
              </w:rPr>
              <w:t>病院からの紹介で入所。</w:t>
            </w:r>
          </w:p>
          <w:p w:rsidR="00853E2B" w:rsidRDefault="006B117B" w:rsidP="009B62DC">
            <w:pPr>
              <w:ind w:leftChars="200" w:left="420"/>
              <w:jc w:val="left"/>
            </w:pPr>
            <w:r>
              <w:rPr>
                <w:rFonts w:hint="eastAsia"/>
              </w:rPr>
              <w:t>＊</w:t>
            </w:r>
            <w:r w:rsidR="00853E2B">
              <w:rPr>
                <w:rFonts w:hint="eastAsia"/>
              </w:rPr>
              <w:t>7/9</w:t>
            </w:r>
            <w:r w:rsidR="00853E2B">
              <w:rPr>
                <w:rFonts w:hint="eastAsia"/>
              </w:rPr>
              <w:t xml:space="preserve">　</w:t>
            </w:r>
            <w:r w:rsidR="00853E2B">
              <w:rPr>
                <w:rFonts w:hint="eastAsia"/>
              </w:rPr>
              <w:t>92</w:t>
            </w:r>
            <w:r w:rsidR="00853E2B">
              <w:rPr>
                <w:rFonts w:hint="eastAsia"/>
              </w:rPr>
              <w:t>歳女性　血管炎症からの傷、処置困難の為主治医より</w:t>
            </w:r>
            <w:r w:rsidR="00853E2B">
              <w:rPr>
                <w:rFonts w:hint="eastAsia"/>
              </w:rPr>
              <w:t>A</w:t>
            </w:r>
            <w:r w:rsidR="00853E2B">
              <w:rPr>
                <w:rFonts w:hint="eastAsia"/>
              </w:rPr>
              <w:t>医療センターへの受診指示あり。</w:t>
            </w:r>
            <w:r w:rsidR="00853E2B">
              <w:rPr>
                <w:rFonts w:hint="eastAsia"/>
              </w:rPr>
              <w:t>A</w:t>
            </w:r>
            <w:r w:rsidR="00853E2B">
              <w:rPr>
                <w:rFonts w:hint="eastAsia"/>
              </w:rPr>
              <w:t>医療センターでの処置も難しいとのことで</w:t>
            </w:r>
            <w:r w:rsidR="00853E2B">
              <w:rPr>
                <w:rFonts w:hint="eastAsia"/>
              </w:rPr>
              <w:t>T</w:t>
            </w:r>
            <w:r w:rsidR="00853E2B">
              <w:rPr>
                <w:rFonts w:hint="eastAsia"/>
              </w:rPr>
              <w:t>病院に入院となりました。家族より「部屋は空けといて欲しい。」</w:t>
            </w:r>
          </w:p>
          <w:p w:rsidR="00390F36" w:rsidRDefault="00853E2B" w:rsidP="009B62DC">
            <w:pPr>
              <w:ind w:leftChars="200" w:left="420"/>
              <w:jc w:val="left"/>
            </w:pPr>
            <w:r>
              <w:rPr>
                <w:rFonts w:hint="eastAsia"/>
              </w:rPr>
              <w:t xml:space="preserve">と要望があり保留しました。　</w:t>
            </w:r>
            <w:r w:rsidR="00871BFF">
              <w:rPr>
                <w:rFonts w:hint="eastAsia"/>
              </w:rPr>
              <w:t xml:space="preserve">　　</w:t>
            </w:r>
          </w:p>
          <w:p w:rsidR="00871BFF" w:rsidRDefault="00733760" w:rsidP="006B117B">
            <w:pPr>
              <w:ind w:leftChars="200" w:left="420"/>
              <w:jc w:val="left"/>
            </w:pPr>
            <w:r>
              <w:rPr>
                <w:rFonts w:hint="eastAsia"/>
              </w:rPr>
              <w:t>＊新型コロナウイルス感染症予防の為、面会、外出、マッサージ等を中止しました。</w:t>
            </w:r>
          </w:p>
          <w:p w:rsidR="00390F36" w:rsidRDefault="00390F36" w:rsidP="006B117B">
            <w:pPr>
              <w:jc w:val="left"/>
            </w:pPr>
          </w:p>
          <w:p w:rsidR="00293224" w:rsidRDefault="00293224" w:rsidP="00293224">
            <w:pPr>
              <w:jc w:val="left"/>
            </w:pPr>
            <w:r>
              <w:rPr>
                <w:rFonts w:hint="eastAsia"/>
              </w:rPr>
              <w:t>・職員について</w:t>
            </w:r>
          </w:p>
          <w:p w:rsidR="008E36E9" w:rsidRDefault="00980C46" w:rsidP="008655A1">
            <w:pPr>
              <w:ind w:leftChars="100" w:left="420" w:hangingChars="100" w:hanging="210"/>
              <w:jc w:val="left"/>
            </w:pPr>
            <w:r>
              <w:rPr>
                <w:rFonts w:hint="eastAsia"/>
              </w:rPr>
              <w:t>＊</w:t>
            </w:r>
            <w:r w:rsidR="00853E2B">
              <w:rPr>
                <w:rFonts w:hint="eastAsia"/>
              </w:rPr>
              <w:t>ハローワークからの紹介で</w:t>
            </w:r>
            <w:r w:rsidR="00853E2B">
              <w:rPr>
                <w:rFonts w:hint="eastAsia"/>
              </w:rPr>
              <w:t>3</w:t>
            </w:r>
            <w:r w:rsidR="00853E2B">
              <w:rPr>
                <w:rFonts w:hint="eastAsia"/>
              </w:rPr>
              <w:t>名の</w:t>
            </w:r>
            <w:r w:rsidR="00077C37">
              <w:rPr>
                <w:rFonts w:hint="eastAsia"/>
              </w:rPr>
              <w:t>面接がありましたが、</w:t>
            </w:r>
            <w:r w:rsidR="00077C37">
              <w:rPr>
                <w:rFonts w:hint="eastAsia"/>
              </w:rPr>
              <w:t>1</w:t>
            </w:r>
            <w:r w:rsidR="00077C37">
              <w:rPr>
                <w:rFonts w:hint="eastAsia"/>
              </w:rPr>
              <w:t>名は無断キャンセル。</w:t>
            </w:r>
            <w:r w:rsidR="00077C37">
              <w:rPr>
                <w:rFonts w:hint="eastAsia"/>
              </w:rPr>
              <w:t>2</w:t>
            </w:r>
            <w:r w:rsidR="00077C37">
              <w:rPr>
                <w:rFonts w:hint="eastAsia"/>
              </w:rPr>
              <w:t>名は時間、金額が合わず採用には至りませんでした。</w:t>
            </w:r>
          </w:p>
          <w:p w:rsidR="008655A1" w:rsidRDefault="00077C37" w:rsidP="00077C37">
            <w:pPr>
              <w:ind w:leftChars="100" w:left="420" w:hangingChars="100" w:hanging="210"/>
              <w:jc w:val="left"/>
            </w:pPr>
            <w:r>
              <w:rPr>
                <w:rFonts w:hint="eastAsia"/>
              </w:rPr>
              <w:t>＊パート職員</w:t>
            </w:r>
            <w:r>
              <w:rPr>
                <w:rFonts w:hint="eastAsia"/>
              </w:rPr>
              <w:t>1</w:t>
            </w:r>
            <w:r>
              <w:rPr>
                <w:rFonts w:hint="eastAsia"/>
              </w:rPr>
              <w:t>名家業の手伝いで月</w:t>
            </w:r>
            <w:r>
              <w:rPr>
                <w:rFonts w:hint="eastAsia"/>
              </w:rPr>
              <w:t>6.7</w:t>
            </w:r>
            <w:r>
              <w:rPr>
                <w:rFonts w:hint="eastAsia"/>
              </w:rPr>
              <w:t>回の勤務が月</w:t>
            </w:r>
            <w:r>
              <w:rPr>
                <w:rFonts w:hint="eastAsia"/>
              </w:rPr>
              <w:t>1</w:t>
            </w:r>
            <w:r>
              <w:rPr>
                <w:rFonts w:hint="eastAsia"/>
              </w:rPr>
              <w:t>回になる</w:t>
            </w:r>
            <w:r>
              <w:rPr>
                <w:rFonts w:hint="eastAsia"/>
              </w:rPr>
              <w:t>(7</w:t>
            </w:r>
            <w:r>
              <w:rPr>
                <w:rFonts w:hint="eastAsia"/>
              </w:rPr>
              <w:t>月</w:t>
            </w:r>
            <w:r>
              <w:rPr>
                <w:rFonts w:hint="eastAsia"/>
              </w:rPr>
              <w:t>.8</w:t>
            </w:r>
            <w:r>
              <w:rPr>
                <w:rFonts w:hint="eastAsia"/>
              </w:rPr>
              <w:t>月</w:t>
            </w:r>
            <w:r>
              <w:rPr>
                <w:rFonts w:hint="eastAsia"/>
              </w:rPr>
              <w:t>)</w:t>
            </w:r>
          </w:p>
          <w:p w:rsidR="008655A1" w:rsidRPr="00581745" w:rsidRDefault="008655A1" w:rsidP="00FE4AAB">
            <w:pPr>
              <w:ind w:leftChars="100" w:left="420" w:hangingChars="100" w:hanging="210"/>
              <w:jc w:val="left"/>
            </w:pPr>
          </w:p>
          <w:p w:rsidR="00137FE1" w:rsidRDefault="00137FE1" w:rsidP="00137FE1">
            <w:pPr>
              <w:jc w:val="left"/>
            </w:pPr>
            <w:r>
              <w:rPr>
                <w:rFonts w:hint="eastAsia"/>
              </w:rPr>
              <w:t>・</w:t>
            </w:r>
            <w:r w:rsidR="005F37B7">
              <w:rPr>
                <w:rFonts w:hint="eastAsia"/>
              </w:rPr>
              <w:t>行事</w:t>
            </w:r>
            <w:r>
              <w:rPr>
                <w:rFonts w:hint="eastAsia"/>
              </w:rPr>
              <w:t>について</w:t>
            </w:r>
          </w:p>
          <w:p w:rsidR="00077C37" w:rsidRDefault="00E83C78" w:rsidP="00077C37">
            <w:pPr>
              <w:ind w:left="2100" w:hangingChars="1000" w:hanging="2100"/>
              <w:jc w:val="left"/>
            </w:pPr>
            <w:r>
              <w:rPr>
                <w:rFonts w:hint="eastAsia"/>
              </w:rPr>
              <w:t xml:space="preserve">　　　　</w:t>
            </w:r>
            <w:r w:rsidR="00077C37">
              <w:rPr>
                <w:rFonts w:hint="eastAsia"/>
              </w:rPr>
              <w:t>6/28</w:t>
            </w:r>
            <w:r w:rsidR="00077C37">
              <w:rPr>
                <w:rFonts w:hint="eastAsia"/>
              </w:rPr>
              <w:t xml:space="preserve">　職員会議</w:t>
            </w:r>
          </w:p>
          <w:p w:rsidR="005A71A0" w:rsidRDefault="00077C37" w:rsidP="00077C37">
            <w:pPr>
              <w:ind w:left="2100" w:hangingChars="1000" w:hanging="2100"/>
              <w:jc w:val="left"/>
            </w:pPr>
            <w:r>
              <w:rPr>
                <w:rFonts w:hint="eastAsia"/>
              </w:rPr>
              <w:lastRenderedPageBreak/>
              <w:t xml:space="preserve">　　　　</w:t>
            </w:r>
            <w:r>
              <w:rPr>
                <w:rFonts w:hint="eastAsia"/>
              </w:rPr>
              <w:t>7/7</w:t>
            </w:r>
            <w:r>
              <w:rPr>
                <w:rFonts w:hint="eastAsia"/>
              </w:rPr>
              <w:t xml:space="preserve">　　誕生会　プレゼント贈呈と会食</w:t>
            </w:r>
            <w:r w:rsidR="005A71A0">
              <w:rPr>
                <w:rFonts w:hint="eastAsia"/>
              </w:rPr>
              <w:t>。</w:t>
            </w:r>
            <w:r>
              <w:rPr>
                <w:rFonts w:hint="eastAsia"/>
              </w:rPr>
              <w:t>余興なし。</w:t>
            </w:r>
          </w:p>
          <w:p w:rsidR="000E7276" w:rsidRDefault="00077C37" w:rsidP="00077C37">
            <w:pPr>
              <w:ind w:left="2100" w:hangingChars="1000" w:hanging="2100"/>
              <w:jc w:val="left"/>
            </w:pPr>
            <w:r>
              <w:rPr>
                <w:rFonts w:hint="eastAsia"/>
              </w:rPr>
              <w:t xml:space="preserve">　　　　</w:t>
            </w:r>
            <w:r>
              <w:rPr>
                <w:rFonts w:hint="eastAsia"/>
              </w:rPr>
              <w:t>7/18</w:t>
            </w:r>
            <w:r>
              <w:rPr>
                <w:rFonts w:hint="eastAsia"/>
              </w:rPr>
              <w:t xml:space="preserve">　運営推進会議</w:t>
            </w:r>
          </w:p>
          <w:p w:rsidR="000E7276" w:rsidRPr="008655A1" w:rsidRDefault="000E7276" w:rsidP="000E7276">
            <w:pPr>
              <w:ind w:leftChars="400" w:left="1470" w:hangingChars="300" w:hanging="630"/>
              <w:jc w:val="left"/>
            </w:pPr>
            <w:r>
              <w:rPr>
                <w:rFonts w:hint="eastAsia"/>
              </w:rPr>
              <w:t xml:space="preserve">　</w:t>
            </w:r>
          </w:p>
          <w:p w:rsidR="000E3E76" w:rsidRDefault="00DA0A83" w:rsidP="00556A92">
            <w:pPr>
              <w:ind w:left="420" w:hangingChars="200" w:hanging="420"/>
              <w:jc w:val="left"/>
              <w:rPr>
                <w:color w:val="000000" w:themeColor="text1"/>
              </w:rPr>
            </w:pPr>
            <w:r>
              <w:rPr>
                <w:rFonts w:hint="eastAsia"/>
                <w:color w:val="000000" w:themeColor="text1"/>
              </w:rPr>
              <w:t>・研修について</w:t>
            </w:r>
          </w:p>
          <w:p w:rsidR="0048052E" w:rsidRDefault="000E3E76" w:rsidP="00077C37">
            <w:pPr>
              <w:ind w:left="3150" w:hangingChars="1500" w:hanging="3150"/>
              <w:jc w:val="left"/>
              <w:rPr>
                <w:color w:val="000000" w:themeColor="text1"/>
              </w:rPr>
            </w:pPr>
            <w:r>
              <w:rPr>
                <w:rFonts w:hint="eastAsia"/>
                <w:color w:val="000000" w:themeColor="text1"/>
              </w:rPr>
              <w:t xml:space="preserve">　　</w:t>
            </w:r>
            <w:r w:rsidR="003E3EFA">
              <w:rPr>
                <w:rFonts w:hint="eastAsia"/>
                <w:color w:val="000000" w:themeColor="text1"/>
              </w:rPr>
              <w:t>＊</w:t>
            </w:r>
            <w:r>
              <w:rPr>
                <w:rFonts w:hint="eastAsia"/>
                <w:color w:val="000000" w:themeColor="text1"/>
              </w:rPr>
              <w:t xml:space="preserve">　</w:t>
            </w:r>
            <w:r w:rsidR="00077C37">
              <w:rPr>
                <w:rFonts w:hint="eastAsia"/>
                <w:color w:val="000000" w:themeColor="text1"/>
              </w:rPr>
              <w:t>職員会議にてコロナウイルス感染症予防、早期発見の指示。</w:t>
            </w:r>
          </w:p>
          <w:p w:rsidR="00077C37" w:rsidRDefault="00077C37" w:rsidP="00077C37">
            <w:pPr>
              <w:ind w:left="3150" w:hangingChars="1500" w:hanging="3150"/>
              <w:jc w:val="left"/>
              <w:rPr>
                <w:color w:val="000000" w:themeColor="text1"/>
              </w:rPr>
            </w:pPr>
            <w:r>
              <w:rPr>
                <w:rFonts w:hint="eastAsia"/>
                <w:color w:val="000000" w:themeColor="text1"/>
              </w:rPr>
              <w:t xml:space="preserve">　　　</w:t>
            </w:r>
            <w:r w:rsidR="003E3EFA">
              <w:rPr>
                <w:rFonts w:hint="eastAsia"/>
                <w:color w:val="000000" w:themeColor="text1"/>
              </w:rPr>
              <w:t xml:space="preserve">　</w:t>
            </w:r>
            <w:r>
              <w:rPr>
                <w:rFonts w:hint="eastAsia"/>
                <w:color w:val="000000" w:themeColor="text1"/>
              </w:rPr>
              <w:t xml:space="preserve">　職員、利用者の朝、昼、夕の</w:t>
            </w:r>
            <w:r>
              <w:rPr>
                <w:rFonts w:hint="eastAsia"/>
                <w:color w:val="000000" w:themeColor="text1"/>
              </w:rPr>
              <w:t>3</w:t>
            </w:r>
            <w:r>
              <w:rPr>
                <w:rFonts w:hint="eastAsia"/>
                <w:color w:val="000000" w:themeColor="text1"/>
              </w:rPr>
              <w:t>回検温。</w:t>
            </w:r>
          </w:p>
          <w:p w:rsidR="00077C37" w:rsidRDefault="00077C37" w:rsidP="00077C37">
            <w:pPr>
              <w:ind w:left="3150" w:hangingChars="1500" w:hanging="3150"/>
              <w:jc w:val="left"/>
              <w:rPr>
                <w:color w:val="000000" w:themeColor="text1"/>
              </w:rPr>
            </w:pPr>
            <w:r>
              <w:rPr>
                <w:rFonts w:hint="eastAsia"/>
                <w:color w:val="000000" w:themeColor="text1"/>
              </w:rPr>
              <w:t xml:space="preserve">　　　</w:t>
            </w:r>
            <w:r w:rsidR="003E3EFA">
              <w:rPr>
                <w:rFonts w:hint="eastAsia"/>
                <w:color w:val="000000" w:themeColor="text1"/>
              </w:rPr>
              <w:t xml:space="preserve">　</w:t>
            </w:r>
            <w:r>
              <w:rPr>
                <w:rFonts w:hint="eastAsia"/>
                <w:color w:val="000000" w:themeColor="text1"/>
              </w:rPr>
              <w:t xml:space="preserve">　</w:t>
            </w:r>
            <w:r w:rsidR="003E3EFA">
              <w:rPr>
                <w:rFonts w:hint="eastAsia"/>
                <w:color w:val="000000" w:themeColor="text1"/>
              </w:rPr>
              <w:t>職員、</w:t>
            </w:r>
            <w:r w:rsidR="003E3EFA">
              <w:rPr>
                <w:rFonts w:hint="eastAsia"/>
                <w:color w:val="000000" w:themeColor="text1"/>
              </w:rPr>
              <w:t>37.5</w:t>
            </w:r>
            <w:r w:rsidR="003E3EFA">
              <w:rPr>
                <w:rFonts w:hint="eastAsia"/>
                <w:color w:val="000000" w:themeColor="text1"/>
              </w:rPr>
              <w:t>以上の発熱がある場合は自宅で様子を見る。</w:t>
            </w:r>
          </w:p>
          <w:p w:rsidR="003E3EFA" w:rsidRDefault="003E3EFA" w:rsidP="00077C37">
            <w:pPr>
              <w:ind w:left="3150" w:hangingChars="1500" w:hanging="3150"/>
              <w:jc w:val="left"/>
              <w:rPr>
                <w:color w:val="000000" w:themeColor="text1"/>
              </w:rPr>
            </w:pPr>
            <w:r>
              <w:rPr>
                <w:rFonts w:hint="eastAsia"/>
                <w:color w:val="000000" w:themeColor="text1"/>
              </w:rPr>
              <w:t xml:space="preserve">　　　　　利用者、</w:t>
            </w:r>
            <w:r>
              <w:rPr>
                <w:rFonts w:hint="eastAsia"/>
                <w:color w:val="000000" w:themeColor="text1"/>
              </w:rPr>
              <w:t>37.5</w:t>
            </w:r>
            <w:r>
              <w:rPr>
                <w:rFonts w:hint="eastAsia"/>
                <w:color w:val="000000" w:themeColor="text1"/>
              </w:rPr>
              <w:t>以上の発熱がある場合は主治医に連絡、指示を仰ぐ。</w:t>
            </w:r>
          </w:p>
          <w:p w:rsidR="003E3EFA" w:rsidRPr="003E3EFA" w:rsidRDefault="003E3EFA" w:rsidP="003E3EFA">
            <w:pPr>
              <w:pStyle w:val="aa"/>
              <w:numPr>
                <w:ilvl w:val="0"/>
                <w:numId w:val="7"/>
              </w:numPr>
              <w:ind w:leftChars="0"/>
              <w:jc w:val="left"/>
              <w:rPr>
                <w:color w:val="000000" w:themeColor="text1"/>
              </w:rPr>
            </w:pPr>
            <w:r w:rsidRPr="003E3EFA">
              <w:rPr>
                <w:rFonts w:hint="eastAsia"/>
                <w:color w:val="000000" w:themeColor="text1"/>
              </w:rPr>
              <w:t>県外からの出入が沢山あるので十分に注意する。</w:t>
            </w:r>
          </w:p>
          <w:p w:rsidR="00077C37" w:rsidRDefault="003E3EFA" w:rsidP="00077C37">
            <w:pPr>
              <w:ind w:left="3150" w:hangingChars="1500" w:hanging="3150"/>
              <w:jc w:val="left"/>
              <w:rPr>
                <w:color w:val="000000" w:themeColor="text1"/>
              </w:rPr>
            </w:pPr>
            <w:r>
              <w:rPr>
                <w:rFonts w:hint="eastAsia"/>
                <w:color w:val="000000" w:themeColor="text1"/>
              </w:rPr>
              <w:t xml:space="preserve">　　＊次回、介護福祉士試験に</w:t>
            </w:r>
            <w:r>
              <w:rPr>
                <w:rFonts w:hint="eastAsia"/>
                <w:color w:val="000000" w:themeColor="text1"/>
              </w:rPr>
              <w:t>1</w:t>
            </w:r>
            <w:r>
              <w:rPr>
                <w:rFonts w:hint="eastAsia"/>
                <w:color w:val="000000" w:themeColor="text1"/>
              </w:rPr>
              <w:t>名受験。</w:t>
            </w:r>
          </w:p>
          <w:p w:rsidR="003E3EFA" w:rsidRDefault="003E3EFA" w:rsidP="00077C37">
            <w:pPr>
              <w:ind w:left="3150" w:hangingChars="1500" w:hanging="3150"/>
              <w:jc w:val="left"/>
              <w:rPr>
                <w:color w:val="000000" w:themeColor="text1"/>
              </w:rPr>
            </w:pPr>
            <w:r>
              <w:rPr>
                <w:rFonts w:hint="eastAsia"/>
                <w:color w:val="000000" w:themeColor="text1"/>
              </w:rPr>
              <w:t xml:space="preserve">　　＊介護支援専門員の受験奨励。</w:t>
            </w:r>
          </w:p>
          <w:p w:rsidR="003E3EFA" w:rsidRPr="003E3EFA" w:rsidRDefault="003E3EFA" w:rsidP="00077C37">
            <w:pPr>
              <w:ind w:left="3150" w:hangingChars="1500" w:hanging="3150"/>
              <w:jc w:val="left"/>
              <w:rPr>
                <w:color w:val="000000" w:themeColor="text1"/>
              </w:rPr>
            </w:pPr>
          </w:p>
          <w:p w:rsidR="00653244" w:rsidRDefault="00BB3687" w:rsidP="00D73F0C">
            <w:pPr>
              <w:ind w:left="630" w:hangingChars="300" w:hanging="630"/>
              <w:jc w:val="left"/>
            </w:pPr>
            <w:r>
              <w:rPr>
                <w:rFonts w:hint="eastAsia"/>
              </w:rPr>
              <w:t>・その他</w:t>
            </w:r>
          </w:p>
          <w:p w:rsidR="00D54A90" w:rsidRDefault="00BB3687" w:rsidP="003E3EFA">
            <w:pPr>
              <w:jc w:val="left"/>
            </w:pPr>
            <w:r>
              <w:rPr>
                <w:rFonts w:hint="eastAsia"/>
              </w:rPr>
              <w:t xml:space="preserve">　　　</w:t>
            </w:r>
            <w:r w:rsidR="003E3EFA">
              <w:rPr>
                <w:rFonts w:hint="eastAsia"/>
              </w:rPr>
              <w:t>コロナ渦での訪問調査は申請で継続される。</w:t>
            </w:r>
          </w:p>
          <w:p w:rsidR="003E3EFA" w:rsidRDefault="003E3EFA" w:rsidP="003E3EFA">
            <w:pPr>
              <w:jc w:val="left"/>
            </w:pPr>
            <w:r>
              <w:rPr>
                <w:rFonts w:hint="eastAsia"/>
              </w:rPr>
              <w:t xml:space="preserve">　　　健康診断、通院のリスク。</w:t>
            </w:r>
          </w:p>
          <w:p w:rsidR="003E3EFA" w:rsidRDefault="003E3EFA" w:rsidP="003E3EFA">
            <w:pPr>
              <w:jc w:val="left"/>
            </w:pPr>
            <w:r>
              <w:rPr>
                <w:rFonts w:hint="eastAsia"/>
              </w:rPr>
              <w:t xml:space="preserve">　　　訪問、面会の中止、業者の搬入の仕方。</w:t>
            </w:r>
          </w:p>
          <w:p w:rsidR="002B49AB" w:rsidRDefault="002B49AB" w:rsidP="00E90369">
            <w:pPr>
              <w:ind w:left="420" w:hangingChars="200" w:hanging="420"/>
              <w:jc w:val="left"/>
            </w:pPr>
          </w:p>
          <w:p w:rsidR="005B2BD0" w:rsidRDefault="005B2BD0" w:rsidP="006A3898">
            <w:pPr>
              <w:ind w:left="630" w:hangingChars="300" w:hanging="630"/>
              <w:jc w:val="left"/>
            </w:pPr>
            <w:r>
              <w:rPr>
                <w:rFonts w:hint="eastAsia"/>
              </w:rPr>
              <w:t xml:space="preserve">　　　　</w:t>
            </w:r>
          </w:p>
          <w:p w:rsidR="005B2BD0" w:rsidRPr="00D54A90" w:rsidRDefault="005B2BD0" w:rsidP="006A3898">
            <w:pPr>
              <w:ind w:left="630" w:hangingChars="300" w:hanging="630"/>
              <w:jc w:val="left"/>
            </w:pPr>
          </w:p>
          <w:p w:rsidR="005B2BD0" w:rsidRDefault="005B2BD0" w:rsidP="006A3898">
            <w:pPr>
              <w:ind w:left="630" w:hangingChars="300" w:hanging="630"/>
              <w:jc w:val="left"/>
            </w:pPr>
          </w:p>
          <w:p w:rsidR="005B2BD0" w:rsidRPr="00A4791C" w:rsidRDefault="00E90369" w:rsidP="006A3898">
            <w:pPr>
              <w:ind w:left="630" w:hangingChars="300" w:hanging="630"/>
              <w:jc w:val="left"/>
            </w:pPr>
            <w:r>
              <w:rPr>
                <w:rFonts w:hint="eastAsia"/>
              </w:rPr>
              <w:t xml:space="preserve">　　</w:t>
            </w:r>
          </w:p>
        </w:tc>
      </w:tr>
      <w:tr w:rsidR="00445952" w:rsidRPr="00445952" w:rsidTr="00030E05">
        <w:trPr>
          <w:trHeight w:val="60"/>
        </w:trPr>
        <w:tc>
          <w:tcPr>
            <w:tcW w:w="1129" w:type="dxa"/>
            <w:tcBorders>
              <w:top w:val="single" w:sz="4" w:space="0" w:color="auto"/>
              <w:left w:val="single" w:sz="4" w:space="0" w:color="auto"/>
              <w:bottom w:val="single" w:sz="4" w:space="0" w:color="auto"/>
              <w:right w:val="single" w:sz="4" w:space="0" w:color="auto"/>
            </w:tcBorders>
          </w:tcPr>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p w:rsidR="00445952" w:rsidRDefault="00445952" w:rsidP="00445952"/>
        </w:tc>
        <w:tc>
          <w:tcPr>
            <w:tcW w:w="7365" w:type="dxa"/>
            <w:vMerge/>
            <w:tcBorders>
              <w:top w:val="single" w:sz="4" w:space="0" w:color="auto"/>
              <w:left w:val="single" w:sz="4" w:space="0" w:color="auto"/>
              <w:bottom w:val="single" w:sz="8" w:space="0" w:color="auto"/>
              <w:right w:val="single" w:sz="4" w:space="0" w:color="auto"/>
            </w:tcBorders>
          </w:tcPr>
          <w:p w:rsidR="00445952" w:rsidRDefault="00445952" w:rsidP="00400FA0">
            <w:pPr>
              <w:jc w:val="left"/>
            </w:pPr>
          </w:p>
        </w:tc>
      </w:tr>
      <w:tr w:rsidR="00030E05" w:rsidTr="00030E05">
        <w:trPr>
          <w:trHeight w:val="6361"/>
        </w:trPr>
        <w:tc>
          <w:tcPr>
            <w:tcW w:w="1129" w:type="dxa"/>
            <w:tcBorders>
              <w:top w:val="nil"/>
              <w:left w:val="single" w:sz="4" w:space="0" w:color="auto"/>
              <w:right w:val="single" w:sz="4" w:space="0" w:color="auto"/>
            </w:tcBorders>
          </w:tcPr>
          <w:p w:rsidR="00030E05" w:rsidRDefault="00030E05" w:rsidP="00D24057"/>
        </w:tc>
        <w:tc>
          <w:tcPr>
            <w:tcW w:w="7365" w:type="dxa"/>
            <w:vMerge/>
            <w:tcBorders>
              <w:top w:val="nil"/>
              <w:left w:val="single" w:sz="4" w:space="0" w:color="auto"/>
              <w:bottom w:val="single" w:sz="8" w:space="0" w:color="auto"/>
              <w:right w:val="single" w:sz="4" w:space="0" w:color="auto"/>
            </w:tcBorders>
          </w:tcPr>
          <w:p w:rsidR="00030E05" w:rsidRDefault="00030E05" w:rsidP="00400FA0">
            <w:pPr>
              <w:jc w:val="left"/>
            </w:pPr>
          </w:p>
        </w:tc>
      </w:tr>
      <w:tr w:rsidR="004D577A" w:rsidRPr="006762A4" w:rsidTr="006762A4">
        <w:trPr>
          <w:trHeight w:val="9023"/>
        </w:trPr>
        <w:tc>
          <w:tcPr>
            <w:tcW w:w="1129" w:type="dxa"/>
            <w:tcBorders>
              <w:left w:val="single" w:sz="4" w:space="0" w:color="auto"/>
              <w:bottom w:val="nil"/>
              <w:right w:val="single" w:sz="4" w:space="0" w:color="auto"/>
            </w:tcBorders>
          </w:tcPr>
          <w:p w:rsidR="004D577A" w:rsidRPr="006762A4" w:rsidRDefault="004D577A" w:rsidP="006762A4"/>
        </w:tc>
        <w:tc>
          <w:tcPr>
            <w:tcW w:w="7365" w:type="dxa"/>
            <w:vMerge/>
            <w:tcBorders>
              <w:top w:val="nil"/>
              <w:left w:val="single" w:sz="4" w:space="0" w:color="auto"/>
              <w:bottom w:val="nil"/>
              <w:right w:val="single" w:sz="4" w:space="0" w:color="auto"/>
            </w:tcBorders>
          </w:tcPr>
          <w:p w:rsidR="004D577A" w:rsidRPr="006762A4" w:rsidRDefault="004D577A" w:rsidP="006762A4"/>
        </w:tc>
      </w:tr>
      <w:tr w:rsidR="004D577A" w:rsidTr="006762A4">
        <w:trPr>
          <w:trHeight w:val="9023"/>
        </w:trPr>
        <w:tc>
          <w:tcPr>
            <w:tcW w:w="1129" w:type="dxa"/>
            <w:tcBorders>
              <w:top w:val="nil"/>
              <w:left w:val="nil"/>
              <w:bottom w:val="nil"/>
              <w:right w:val="nil"/>
            </w:tcBorders>
          </w:tcPr>
          <w:p w:rsidR="004D577A" w:rsidRDefault="004D577A" w:rsidP="00367FC7">
            <w:pPr>
              <w:jc w:val="distribute"/>
            </w:pPr>
          </w:p>
        </w:tc>
        <w:tc>
          <w:tcPr>
            <w:tcW w:w="7365" w:type="dxa"/>
            <w:vMerge/>
            <w:tcBorders>
              <w:top w:val="nil"/>
              <w:left w:val="nil"/>
              <w:bottom w:val="single" w:sz="8" w:space="0" w:color="auto"/>
              <w:right w:val="single" w:sz="4" w:space="0" w:color="auto"/>
            </w:tcBorders>
          </w:tcPr>
          <w:p w:rsidR="004D577A" w:rsidRPr="00802909" w:rsidRDefault="004D577A" w:rsidP="00400FA0">
            <w:pPr>
              <w:jc w:val="left"/>
            </w:pPr>
          </w:p>
        </w:tc>
      </w:tr>
    </w:tbl>
    <w:p w:rsidR="003A2C83" w:rsidRDefault="003A2C83" w:rsidP="00735E4A"/>
    <w:sectPr w:rsidR="003A2C8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49D" w:rsidRDefault="0014749D" w:rsidP="00C156D9">
      <w:r>
        <w:separator/>
      </w:r>
    </w:p>
  </w:endnote>
  <w:endnote w:type="continuationSeparator" w:id="0">
    <w:p w:rsidR="0014749D" w:rsidRDefault="0014749D"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49D" w:rsidRDefault="0014749D" w:rsidP="00C156D9">
      <w:r>
        <w:separator/>
      </w:r>
    </w:p>
  </w:footnote>
  <w:footnote w:type="continuationSeparator" w:id="0">
    <w:p w:rsidR="0014749D" w:rsidRDefault="0014749D" w:rsidP="00C156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9330CB"/>
    <w:multiLevelType w:val="hybridMultilevel"/>
    <w:tmpl w:val="308841DE"/>
    <w:lvl w:ilvl="0" w:tplc="07B2A840">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 w15:restartNumberingAfterBreak="0">
    <w:nsid w:val="3434724C"/>
    <w:multiLevelType w:val="hybridMultilevel"/>
    <w:tmpl w:val="94AC2D7A"/>
    <w:lvl w:ilvl="0" w:tplc="1F7C4438">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6B16A46"/>
    <w:multiLevelType w:val="hybridMultilevel"/>
    <w:tmpl w:val="7A988C58"/>
    <w:lvl w:ilvl="0" w:tplc="BF1ADED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465A2477"/>
    <w:multiLevelType w:val="hybridMultilevel"/>
    <w:tmpl w:val="A184B298"/>
    <w:lvl w:ilvl="0" w:tplc="779894F2">
      <w:start w:val="5"/>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4" w15:restartNumberingAfterBreak="0">
    <w:nsid w:val="468A69DC"/>
    <w:multiLevelType w:val="hybridMultilevel"/>
    <w:tmpl w:val="14068136"/>
    <w:lvl w:ilvl="0" w:tplc="B2865FC2">
      <w:start w:val="3"/>
      <w:numFmt w:val="decimalEnclosedCircle"/>
      <w:lvlText w:val="%1"/>
      <w:lvlJc w:val="left"/>
      <w:pPr>
        <w:ind w:left="1140" w:hanging="360"/>
      </w:pPr>
      <w:rPr>
        <w:rFonts w:hint="default"/>
      </w:rPr>
    </w:lvl>
    <w:lvl w:ilvl="1" w:tplc="04090017" w:tentative="1">
      <w:start w:val="1"/>
      <w:numFmt w:val="aiueoFullWidth"/>
      <w:lvlText w:val="(%2)"/>
      <w:lvlJc w:val="left"/>
      <w:pPr>
        <w:ind w:left="1620" w:hanging="420"/>
      </w:p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5" w15:restartNumberingAfterBreak="0">
    <w:nsid w:val="4C3A06D4"/>
    <w:multiLevelType w:val="hybridMultilevel"/>
    <w:tmpl w:val="230840CA"/>
    <w:lvl w:ilvl="0" w:tplc="7CA4175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7A2F2090"/>
    <w:multiLevelType w:val="hybridMultilevel"/>
    <w:tmpl w:val="6114D296"/>
    <w:lvl w:ilvl="0" w:tplc="F31876C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5"/>
  </w:num>
  <w:num w:numId="2">
    <w:abstractNumId w:val="0"/>
  </w:num>
  <w:num w:numId="3">
    <w:abstractNumId w:val="4"/>
  </w:num>
  <w:num w:numId="4">
    <w:abstractNumId w:val="1"/>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003EC9"/>
    <w:rsid w:val="00005AFA"/>
    <w:rsid w:val="000070C5"/>
    <w:rsid w:val="0001171C"/>
    <w:rsid w:val="0002047F"/>
    <w:rsid w:val="00024EFD"/>
    <w:rsid w:val="0002602D"/>
    <w:rsid w:val="00026DB5"/>
    <w:rsid w:val="00030E05"/>
    <w:rsid w:val="0003511A"/>
    <w:rsid w:val="000400C5"/>
    <w:rsid w:val="000402E0"/>
    <w:rsid w:val="00042700"/>
    <w:rsid w:val="000632BE"/>
    <w:rsid w:val="00063B74"/>
    <w:rsid w:val="000660F7"/>
    <w:rsid w:val="00077C37"/>
    <w:rsid w:val="0008297A"/>
    <w:rsid w:val="00082BAD"/>
    <w:rsid w:val="0008603A"/>
    <w:rsid w:val="0009386F"/>
    <w:rsid w:val="0009512A"/>
    <w:rsid w:val="0009751B"/>
    <w:rsid w:val="000A2292"/>
    <w:rsid w:val="000A4182"/>
    <w:rsid w:val="000A6EBA"/>
    <w:rsid w:val="000C22D6"/>
    <w:rsid w:val="000C570F"/>
    <w:rsid w:val="000D7AD5"/>
    <w:rsid w:val="000E23C0"/>
    <w:rsid w:val="000E3642"/>
    <w:rsid w:val="000E38C3"/>
    <w:rsid w:val="000E3E76"/>
    <w:rsid w:val="000E4143"/>
    <w:rsid w:val="000E7276"/>
    <w:rsid w:val="000F41A0"/>
    <w:rsid w:val="000F73E1"/>
    <w:rsid w:val="0010227C"/>
    <w:rsid w:val="00104E91"/>
    <w:rsid w:val="0011003F"/>
    <w:rsid w:val="00111468"/>
    <w:rsid w:val="00134773"/>
    <w:rsid w:val="00134804"/>
    <w:rsid w:val="00136CB4"/>
    <w:rsid w:val="00137273"/>
    <w:rsid w:val="00137FE1"/>
    <w:rsid w:val="001415A0"/>
    <w:rsid w:val="0014749D"/>
    <w:rsid w:val="001540E6"/>
    <w:rsid w:val="00165DF0"/>
    <w:rsid w:val="00173CEC"/>
    <w:rsid w:val="00181B42"/>
    <w:rsid w:val="0018232E"/>
    <w:rsid w:val="00182DC5"/>
    <w:rsid w:val="001A35FF"/>
    <w:rsid w:val="001A6FF9"/>
    <w:rsid w:val="001B5C42"/>
    <w:rsid w:val="001C143E"/>
    <w:rsid w:val="001C72C6"/>
    <w:rsid w:val="001E3D66"/>
    <w:rsid w:val="001E437D"/>
    <w:rsid w:val="001F7A1D"/>
    <w:rsid w:val="00202EF9"/>
    <w:rsid w:val="0020739F"/>
    <w:rsid w:val="00210337"/>
    <w:rsid w:val="0021315B"/>
    <w:rsid w:val="002250C7"/>
    <w:rsid w:val="00233DAC"/>
    <w:rsid w:val="002356C3"/>
    <w:rsid w:val="00240BF2"/>
    <w:rsid w:val="00241644"/>
    <w:rsid w:val="00241B9B"/>
    <w:rsid w:val="00247F2A"/>
    <w:rsid w:val="00252BDF"/>
    <w:rsid w:val="00261456"/>
    <w:rsid w:val="00263280"/>
    <w:rsid w:val="00264C81"/>
    <w:rsid w:val="00265243"/>
    <w:rsid w:val="002668F4"/>
    <w:rsid w:val="00267754"/>
    <w:rsid w:val="00271E36"/>
    <w:rsid w:val="00275E83"/>
    <w:rsid w:val="00277E8D"/>
    <w:rsid w:val="00293224"/>
    <w:rsid w:val="002970B7"/>
    <w:rsid w:val="002B08A3"/>
    <w:rsid w:val="002B2E8D"/>
    <w:rsid w:val="002B3101"/>
    <w:rsid w:val="002B49AB"/>
    <w:rsid w:val="002C0200"/>
    <w:rsid w:val="002C2267"/>
    <w:rsid w:val="002C739B"/>
    <w:rsid w:val="002D2870"/>
    <w:rsid w:val="002D7C2E"/>
    <w:rsid w:val="0030208C"/>
    <w:rsid w:val="0030216F"/>
    <w:rsid w:val="003038B9"/>
    <w:rsid w:val="00311170"/>
    <w:rsid w:val="00311B5A"/>
    <w:rsid w:val="00314609"/>
    <w:rsid w:val="0031481C"/>
    <w:rsid w:val="003228CB"/>
    <w:rsid w:val="00327DB4"/>
    <w:rsid w:val="003319FB"/>
    <w:rsid w:val="003327FF"/>
    <w:rsid w:val="0034483F"/>
    <w:rsid w:val="00354118"/>
    <w:rsid w:val="003559DB"/>
    <w:rsid w:val="00357001"/>
    <w:rsid w:val="00363FAB"/>
    <w:rsid w:val="00367D5B"/>
    <w:rsid w:val="00367FC7"/>
    <w:rsid w:val="00372878"/>
    <w:rsid w:val="003842E7"/>
    <w:rsid w:val="0038604A"/>
    <w:rsid w:val="00390F36"/>
    <w:rsid w:val="003935DA"/>
    <w:rsid w:val="003976E0"/>
    <w:rsid w:val="003A1DE0"/>
    <w:rsid w:val="003A2C83"/>
    <w:rsid w:val="003B466A"/>
    <w:rsid w:val="003C2E4B"/>
    <w:rsid w:val="003C6C44"/>
    <w:rsid w:val="003D6719"/>
    <w:rsid w:val="003E3EFA"/>
    <w:rsid w:val="003F02AB"/>
    <w:rsid w:val="003F09B1"/>
    <w:rsid w:val="003F1015"/>
    <w:rsid w:val="003F6BB3"/>
    <w:rsid w:val="004000CD"/>
    <w:rsid w:val="00400FA0"/>
    <w:rsid w:val="00413307"/>
    <w:rsid w:val="004133E9"/>
    <w:rsid w:val="00445952"/>
    <w:rsid w:val="00451223"/>
    <w:rsid w:val="004522A4"/>
    <w:rsid w:val="00454FA5"/>
    <w:rsid w:val="00463982"/>
    <w:rsid w:val="004661A3"/>
    <w:rsid w:val="0048052E"/>
    <w:rsid w:val="004815F9"/>
    <w:rsid w:val="004918B5"/>
    <w:rsid w:val="004A1D67"/>
    <w:rsid w:val="004C4468"/>
    <w:rsid w:val="004D577A"/>
    <w:rsid w:val="004D61D8"/>
    <w:rsid w:val="004E0101"/>
    <w:rsid w:val="004E054F"/>
    <w:rsid w:val="004E3816"/>
    <w:rsid w:val="004F2BBE"/>
    <w:rsid w:val="004F2F82"/>
    <w:rsid w:val="00506E5C"/>
    <w:rsid w:val="00514354"/>
    <w:rsid w:val="005168A1"/>
    <w:rsid w:val="00516FBF"/>
    <w:rsid w:val="005205D6"/>
    <w:rsid w:val="00520842"/>
    <w:rsid w:val="00523E51"/>
    <w:rsid w:val="00532407"/>
    <w:rsid w:val="00536DEB"/>
    <w:rsid w:val="00551A1F"/>
    <w:rsid w:val="00556217"/>
    <w:rsid w:val="00556A92"/>
    <w:rsid w:val="00561F0D"/>
    <w:rsid w:val="00571A16"/>
    <w:rsid w:val="00581745"/>
    <w:rsid w:val="00596BF9"/>
    <w:rsid w:val="00597401"/>
    <w:rsid w:val="005A177C"/>
    <w:rsid w:val="005A4B4D"/>
    <w:rsid w:val="005A6A94"/>
    <w:rsid w:val="005A71A0"/>
    <w:rsid w:val="005B2BD0"/>
    <w:rsid w:val="005B49E8"/>
    <w:rsid w:val="005C1894"/>
    <w:rsid w:val="005D0409"/>
    <w:rsid w:val="005D6501"/>
    <w:rsid w:val="005D7D1D"/>
    <w:rsid w:val="005E1628"/>
    <w:rsid w:val="005E2071"/>
    <w:rsid w:val="005E3B9A"/>
    <w:rsid w:val="005F37B7"/>
    <w:rsid w:val="005F5782"/>
    <w:rsid w:val="005F7902"/>
    <w:rsid w:val="00604D20"/>
    <w:rsid w:val="00607E7B"/>
    <w:rsid w:val="00610262"/>
    <w:rsid w:val="00612CE7"/>
    <w:rsid w:val="00617C03"/>
    <w:rsid w:val="006255BD"/>
    <w:rsid w:val="00640BA4"/>
    <w:rsid w:val="00641E4D"/>
    <w:rsid w:val="0064262C"/>
    <w:rsid w:val="006506C2"/>
    <w:rsid w:val="00650AE4"/>
    <w:rsid w:val="00653244"/>
    <w:rsid w:val="00654314"/>
    <w:rsid w:val="00666955"/>
    <w:rsid w:val="006762A4"/>
    <w:rsid w:val="00685D0F"/>
    <w:rsid w:val="00685FA5"/>
    <w:rsid w:val="006A3221"/>
    <w:rsid w:val="006A3898"/>
    <w:rsid w:val="006B0880"/>
    <w:rsid w:val="006B117B"/>
    <w:rsid w:val="006B3836"/>
    <w:rsid w:val="006B5B17"/>
    <w:rsid w:val="006C2665"/>
    <w:rsid w:val="006C44CB"/>
    <w:rsid w:val="006C528F"/>
    <w:rsid w:val="006D77D0"/>
    <w:rsid w:val="00700AFB"/>
    <w:rsid w:val="00711943"/>
    <w:rsid w:val="00712E2B"/>
    <w:rsid w:val="00715AC1"/>
    <w:rsid w:val="00723441"/>
    <w:rsid w:val="00733760"/>
    <w:rsid w:val="00735E4A"/>
    <w:rsid w:val="007425C5"/>
    <w:rsid w:val="00746AF5"/>
    <w:rsid w:val="007600F9"/>
    <w:rsid w:val="00773C13"/>
    <w:rsid w:val="00780E96"/>
    <w:rsid w:val="00782F1F"/>
    <w:rsid w:val="007830B2"/>
    <w:rsid w:val="00785FE5"/>
    <w:rsid w:val="00787946"/>
    <w:rsid w:val="00794E14"/>
    <w:rsid w:val="00796965"/>
    <w:rsid w:val="007A31B2"/>
    <w:rsid w:val="007A7301"/>
    <w:rsid w:val="007B44DA"/>
    <w:rsid w:val="007C05BA"/>
    <w:rsid w:val="007C0E2B"/>
    <w:rsid w:val="007C65BD"/>
    <w:rsid w:val="007D0354"/>
    <w:rsid w:val="007D396F"/>
    <w:rsid w:val="007D4999"/>
    <w:rsid w:val="007E4BA5"/>
    <w:rsid w:val="0080071A"/>
    <w:rsid w:val="00802909"/>
    <w:rsid w:val="00803F0F"/>
    <w:rsid w:val="00805D8C"/>
    <w:rsid w:val="00811D17"/>
    <w:rsid w:val="008131C2"/>
    <w:rsid w:val="00836062"/>
    <w:rsid w:val="00840C01"/>
    <w:rsid w:val="008451C8"/>
    <w:rsid w:val="008474F6"/>
    <w:rsid w:val="00853E2B"/>
    <w:rsid w:val="00853E9D"/>
    <w:rsid w:val="008622D3"/>
    <w:rsid w:val="00863201"/>
    <w:rsid w:val="008651EC"/>
    <w:rsid w:val="008655A1"/>
    <w:rsid w:val="0087123F"/>
    <w:rsid w:val="00871BFF"/>
    <w:rsid w:val="00875404"/>
    <w:rsid w:val="00881C0B"/>
    <w:rsid w:val="008877D3"/>
    <w:rsid w:val="008962C2"/>
    <w:rsid w:val="00896FFC"/>
    <w:rsid w:val="008A0A1C"/>
    <w:rsid w:val="008A59FE"/>
    <w:rsid w:val="008B3116"/>
    <w:rsid w:val="008B36AD"/>
    <w:rsid w:val="008B4D0B"/>
    <w:rsid w:val="008C0E0D"/>
    <w:rsid w:val="008D6ECF"/>
    <w:rsid w:val="008D7111"/>
    <w:rsid w:val="008E36E9"/>
    <w:rsid w:val="008E4283"/>
    <w:rsid w:val="008F0157"/>
    <w:rsid w:val="0090650C"/>
    <w:rsid w:val="00907CDE"/>
    <w:rsid w:val="009124F3"/>
    <w:rsid w:val="009151F9"/>
    <w:rsid w:val="00915F4D"/>
    <w:rsid w:val="00923B2D"/>
    <w:rsid w:val="00937EF7"/>
    <w:rsid w:val="00944933"/>
    <w:rsid w:val="00945529"/>
    <w:rsid w:val="0095185E"/>
    <w:rsid w:val="009578B7"/>
    <w:rsid w:val="00966EE4"/>
    <w:rsid w:val="00972E53"/>
    <w:rsid w:val="00980C46"/>
    <w:rsid w:val="00981D02"/>
    <w:rsid w:val="009933FA"/>
    <w:rsid w:val="009A4F23"/>
    <w:rsid w:val="009A6F55"/>
    <w:rsid w:val="009B62DC"/>
    <w:rsid w:val="009C226F"/>
    <w:rsid w:val="009D3F44"/>
    <w:rsid w:val="009F4CB5"/>
    <w:rsid w:val="00A00133"/>
    <w:rsid w:val="00A01094"/>
    <w:rsid w:val="00A05B35"/>
    <w:rsid w:val="00A107FA"/>
    <w:rsid w:val="00A1282E"/>
    <w:rsid w:val="00A14CCD"/>
    <w:rsid w:val="00A2414D"/>
    <w:rsid w:val="00A27C68"/>
    <w:rsid w:val="00A3167F"/>
    <w:rsid w:val="00A44370"/>
    <w:rsid w:val="00A4791C"/>
    <w:rsid w:val="00A57C58"/>
    <w:rsid w:val="00A633BA"/>
    <w:rsid w:val="00A63C5A"/>
    <w:rsid w:val="00A71991"/>
    <w:rsid w:val="00A72019"/>
    <w:rsid w:val="00A858FE"/>
    <w:rsid w:val="00A8627E"/>
    <w:rsid w:val="00A93EBB"/>
    <w:rsid w:val="00A968FC"/>
    <w:rsid w:val="00A97DB6"/>
    <w:rsid w:val="00AA5846"/>
    <w:rsid w:val="00AA6529"/>
    <w:rsid w:val="00AB43AC"/>
    <w:rsid w:val="00AD4FD1"/>
    <w:rsid w:val="00AF2D25"/>
    <w:rsid w:val="00B02D76"/>
    <w:rsid w:val="00B22D74"/>
    <w:rsid w:val="00B26DFF"/>
    <w:rsid w:val="00B312D4"/>
    <w:rsid w:val="00B37A68"/>
    <w:rsid w:val="00B43FCA"/>
    <w:rsid w:val="00B44DCB"/>
    <w:rsid w:val="00B521BE"/>
    <w:rsid w:val="00B66B38"/>
    <w:rsid w:val="00B67479"/>
    <w:rsid w:val="00B720DD"/>
    <w:rsid w:val="00B80E5E"/>
    <w:rsid w:val="00B864E4"/>
    <w:rsid w:val="00B95F92"/>
    <w:rsid w:val="00B97F20"/>
    <w:rsid w:val="00BA2ACC"/>
    <w:rsid w:val="00BA7799"/>
    <w:rsid w:val="00BB3687"/>
    <w:rsid w:val="00BB4EB8"/>
    <w:rsid w:val="00BC3FB2"/>
    <w:rsid w:val="00BD2889"/>
    <w:rsid w:val="00BD30E7"/>
    <w:rsid w:val="00BD40EF"/>
    <w:rsid w:val="00BD6B2A"/>
    <w:rsid w:val="00BD6CAF"/>
    <w:rsid w:val="00BE0F30"/>
    <w:rsid w:val="00BE3F1E"/>
    <w:rsid w:val="00BF2290"/>
    <w:rsid w:val="00BF2D77"/>
    <w:rsid w:val="00C03B82"/>
    <w:rsid w:val="00C04FE4"/>
    <w:rsid w:val="00C100D4"/>
    <w:rsid w:val="00C156D9"/>
    <w:rsid w:val="00C159A4"/>
    <w:rsid w:val="00C159E7"/>
    <w:rsid w:val="00C15F2D"/>
    <w:rsid w:val="00C27BFF"/>
    <w:rsid w:val="00C30F58"/>
    <w:rsid w:val="00C33851"/>
    <w:rsid w:val="00C36D44"/>
    <w:rsid w:val="00C46639"/>
    <w:rsid w:val="00C47CF0"/>
    <w:rsid w:val="00C5735D"/>
    <w:rsid w:val="00C57B70"/>
    <w:rsid w:val="00C66608"/>
    <w:rsid w:val="00C71924"/>
    <w:rsid w:val="00C72DBC"/>
    <w:rsid w:val="00C754DF"/>
    <w:rsid w:val="00C85950"/>
    <w:rsid w:val="00C92A14"/>
    <w:rsid w:val="00CA3509"/>
    <w:rsid w:val="00CA7C23"/>
    <w:rsid w:val="00CB0189"/>
    <w:rsid w:val="00CB162F"/>
    <w:rsid w:val="00CB4244"/>
    <w:rsid w:val="00CB7EFE"/>
    <w:rsid w:val="00CC26B8"/>
    <w:rsid w:val="00CC6076"/>
    <w:rsid w:val="00CD3334"/>
    <w:rsid w:val="00CE12BC"/>
    <w:rsid w:val="00CE6223"/>
    <w:rsid w:val="00CF55FB"/>
    <w:rsid w:val="00D20D58"/>
    <w:rsid w:val="00D24057"/>
    <w:rsid w:val="00D25DFC"/>
    <w:rsid w:val="00D407E5"/>
    <w:rsid w:val="00D42888"/>
    <w:rsid w:val="00D43B5E"/>
    <w:rsid w:val="00D467D2"/>
    <w:rsid w:val="00D47EB5"/>
    <w:rsid w:val="00D54A90"/>
    <w:rsid w:val="00D64D01"/>
    <w:rsid w:val="00D654C4"/>
    <w:rsid w:val="00D71C2E"/>
    <w:rsid w:val="00D72637"/>
    <w:rsid w:val="00D73F0C"/>
    <w:rsid w:val="00D81BFE"/>
    <w:rsid w:val="00D8744B"/>
    <w:rsid w:val="00D92E85"/>
    <w:rsid w:val="00D96B75"/>
    <w:rsid w:val="00DA0A83"/>
    <w:rsid w:val="00DA407B"/>
    <w:rsid w:val="00DA476C"/>
    <w:rsid w:val="00DA5466"/>
    <w:rsid w:val="00DB38D3"/>
    <w:rsid w:val="00DB562E"/>
    <w:rsid w:val="00DC1828"/>
    <w:rsid w:val="00DC6A60"/>
    <w:rsid w:val="00DD3C94"/>
    <w:rsid w:val="00DE73F4"/>
    <w:rsid w:val="00DF563E"/>
    <w:rsid w:val="00E00536"/>
    <w:rsid w:val="00E10279"/>
    <w:rsid w:val="00E11F41"/>
    <w:rsid w:val="00E27A9C"/>
    <w:rsid w:val="00E30AD4"/>
    <w:rsid w:val="00E41A14"/>
    <w:rsid w:val="00E41AAD"/>
    <w:rsid w:val="00E50F71"/>
    <w:rsid w:val="00E52B37"/>
    <w:rsid w:val="00E647B0"/>
    <w:rsid w:val="00E65A09"/>
    <w:rsid w:val="00E73F8C"/>
    <w:rsid w:val="00E7545A"/>
    <w:rsid w:val="00E83C78"/>
    <w:rsid w:val="00E844F6"/>
    <w:rsid w:val="00E90369"/>
    <w:rsid w:val="00E94C83"/>
    <w:rsid w:val="00E97BAB"/>
    <w:rsid w:val="00EA06AC"/>
    <w:rsid w:val="00EA6C58"/>
    <w:rsid w:val="00EA7676"/>
    <w:rsid w:val="00EC2162"/>
    <w:rsid w:val="00EC480F"/>
    <w:rsid w:val="00EC52D5"/>
    <w:rsid w:val="00ED0A92"/>
    <w:rsid w:val="00ED433C"/>
    <w:rsid w:val="00EE1CA6"/>
    <w:rsid w:val="00EE2D60"/>
    <w:rsid w:val="00EF1494"/>
    <w:rsid w:val="00EF3011"/>
    <w:rsid w:val="00EF59A7"/>
    <w:rsid w:val="00EF6B49"/>
    <w:rsid w:val="00EF79C0"/>
    <w:rsid w:val="00F04417"/>
    <w:rsid w:val="00F12AE6"/>
    <w:rsid w:val="00F15D1F"/>
    <w:rsid w:val="00F16323"/>
    <w:rsid w:val="00F165B0"/>
    <w:rsid w:val="00F32FE4"/>
    <w:rsid w:val="00F531CA"/>
    <w:rsid w:val="00F5497E"/>
    <w:rsid w:val="00F55247"/>
    <w:rsid w:val="00F6347C"/>
    <w:rsid w:val="00F66E59"/>
    <w:rsid w:val="00F85180"/>
    <w:rsid w:val="00F92D71"/>
    <w:rsid w:val="00FA6395"/>
    <w:rsid w:val="00FB5A46"/>
    <w:rsid w:val="00FB6F74"/>
    <w:rsid w:val="00FC12AD"/>
    <w:rsid w:val="00FC1A32"/>
    <w:rsid w:val="00FC4F31"/>
    <w:rsid w:val="00FC6EA3"/>
    <w:rsid w:val="00FC7BB8"/>
    <w:rsid w:val="00FD2928"/>
    <w:rsid w:val="00FE4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21DC080-03B0-44E3-B8F0-6FEB22646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EF79C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2356C3"/>
    <w:pPr>
      <w:ind w:leftChars="400" w:left="840"/>
    </w:pPr>
  </w:style>
  <w:style w:type="paragraph" w:styleId="ab">
    <w:name w:val="No Spacing"/>
    <w:uiPriority w:val="1"/>
    <w:qFormat/>
    <w:rsid w:val="00EF79C0"/>
    <w:pPr>
      <w:widowControl w:val="0"/>
      <w:jc w:val="both"/>
    </w:pPr>
  </w:style>
  <w:style w:type="character" w:customStyle="1" w:styleId="10">
    <w:name w:val="見出し 1 (文字)"/>
    <w:basedOn w:val="a0"/>
    <w:link w:val="1"/>
    <w:uiPriority w:val="9"/>
    <w:rsid w:val="00EF79C0"/>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167</Words>
  <Characters>956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inf14-u18</cp:lastModifiedBy>
  <cp:revision>2</cp:revision>
  <cp:lastPrinted>2020-04-22T07:09:00Z</cp:lastPrinted>
  <dcterms:created xsi:type="dcterms:W3CDTF">2021-02-10T04:13:00Z</dcterms:created>
  <dcterms:modified xsi:type="dcterms:W3CDTF">2021-02-10T04:13:00Z</dcterms:modified>
</cp:coreProperties>
</file>