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D42B" w14:textId="74C3F08A" w:rsidR="00881C0B" w:rsidRPr="00D92E85" w:rsidRDefault="00E7545A" w:rsidP="001B447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3A4584">
        <w:rPr>
          <w:rFonts w:hint="eastAsia"/>
          <w:b/>
          <w:sz w:val="32"/>
          <w:szCs w:val="32"/>
        </w:rPr>
        <w:t>（第</w:t>
      </w:r>
      <w:r w:rsidR="00BA59CF">
        <w:rPr>
          <w:rFonts w:hint="eastAsia"/>
          <w:b/>
          <w:sz w:val="32"/>
          <w:szCs w:val="32"/>
        </w:rPr>
        <w:t>１</w:t>
      </w:r>
      <w:r w:rsidR="00241644">
        <w:rPr>
          <w:rFonts w:hint="eastAsia"/>
          <w:b/>
          <w:sz w:val="32"/>
          <w:szCs w:val="32"/>
        </w:rPr>
        <w:t>回）</w:t>
      </w:r>
    </w:p>
    <w:p w14:paraId="40E35228" w14:textId="77777777" w:rsidR="00D92E85" w:rsidRPr="00427180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2DAF4048" w14:textId="77777777" w:rsidTr="008651EC">
        <w:trPr>
          <w:trHeight w:val="394"/>
        </w:trPr>
        <w:tc>
          <w:tcPr>
            <w:tcW w:w="1271" w:type="dxa"/>
          </w:tcPr>
          <w:p w14:paraId="6BD3AEE2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32E8F296" w14:textId="77777777" w:rsidR="00735E4A" w:rsidRDefault="007E2BDF" w:rsidP="00F9369C">
            <w:r>
              <w:rPr>
                <w:rFonts w:hint="eastAsia"/>
              </w:rPr>
              <w:t>デイセンター</w:t>
            </w:r>
            <w:r w:rsidR="0089263C">
              <w:rPr>
                <w:rFonts w:hint="eastAsia"/>
              </w:rPr>
              <w:t>ワーグナー</w:t>
            </w:r>
          </w:p>
        </w:tc>
      </w:tr>
      <w:tr w:rsidR="00735E4A" w14:paraId="551B0088" w14:textId="77777777" w:rsidTr="008651EC">
        <w:trPr>
          <w:trHeight w:val="287"/>
        </w:trPr>
        <w:tc>
          <w:tcPr>
            <w:tcW w:w="1271" w:type="dxa"/>
          </w:tcPr>
          <w:p w14:paraId="3741D130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7302FFC4" w14:textId="77777777" w:rsidR="00735E4A" w:rsidRDefault="007E2BDF" w:rsidP="00735E4A">
            <w:r>
              <w:rPr>
                <w:rFonts w:hint="eastAsia"/>
              </w:rPr>
              <w:t>地域密着型通所介護</w:t>
            </w:r>
          </w:p>
        </w:tc>
      </w:tr>
      <w:tr w:rsidR="00735E4A" w14:paraId="7F668657" w14:textId="77777777" w:rsidTr="008651EC">
        <w:trPr>
          <w:trHeight w:val="335"/>
        </w:trPr>
        <w:tc>
          <w:tcPr>
            <w:tcW w:w="1271" w:type="dxa"/>
          </w:tcPr>
          <w:p w14:paraId="07F044D7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278DA102" w14:textId="2112C4A7" w:rsidR="00735E4A" w:rsidRDefault="003A4584" w:rsidP="007E2BDF">
            <w:r>
              <w:rPr>
                <w:rFonts w:hint="eastAsia"/>
              </w:rPr>
              <w:t>令和</w:t>
            </w:r>
            <w:r w:rsidR="001B4474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BA59CF">
              <w:rPr>
                <w:rFonts w:hint="eastAsia"/>
              </w:rPr>
              <w:t>９</w:t>
            </w:r>
            <w:r w:rsidR="001640AA">
              <w:rPr>
                <w:rFonts w:hint="eastAsia"/>
              </w:rPr>
              <w:t>月</w:t>
            </w:r>
            <w:r w:rsidR="00BA59CF">
              <w:rPr>
                <w:rFonts w:hint="eastAsia"/>
              </w:rPr>
              <w:t>２６</w:t>
            </w:r>
            <w:r w:rsidR="004C4E0D">
              <w:rPr>
                <w:rFonts w:hint="eastAsia"/>
              </w:rPr>
              <w:t>日</w:t>
            </w:r>
            <w:r w:rsidR="00D53D76">
              <w:rPr>
                <w:rFonts w:hint="eastAsia"/>
              </w:rPr>
              <w:t xml:space="preserve">      </w:t>
            </w:r>
            <w:r w:rsidR="00D53D76">
              <w:rPr>
                <w:rFonts w:hint="eastAsia"/>
              </w:rPr>
              <w:t>１</w:t>
            </w:r>
            <w:r w:rsidR="003E7F48">
              <w:rPr>
                <w:rFonts w:hint="eastAsia"/>
              </w:rPr>
              <w:t>３</w:t>
            </w:r>
            <w:r w:rsidR="00D53D76">
              <w:rPr>
                <w:rFonts w:hint="eastAsia"/>
              </w:rPr>
              <w:t>時</w:t>
            </w:r>
            <w:r w:rsidR="003E7F48">
              <w:rPr>
                <w:rFonts w:hint="eastAsia"/>
              </w:rPr>
              <w:t>５５</w:t>
            </w:r>
            <w:r w:rsidR="00D53D76">
              <w:rPr>
                <w:rFonts w:hint="eastAsia"/>
              </w:rPr>
              <w:t>分～１</w:t>
            </w:r>
            <w:r w:rsidR="00E02DDD">
              <w:rPr>
                <w:rFonts w:hint="eastAsia"/>
              </w:rPr>
              <w:t>４</w:t>
            </w:r>
            <w:r w:rsidR="00D53D76">
              <w:rPr>
                <w:rFonts w:hint="eastAsia"/>
              </w:rPr>
              <w:t>時</w:t>
            </w:r>
            <w:r w:rsidR="003E7F48">
              <w:rPr>
                <w:rFonts w:hint="eastAsia"/>
              </w:rPr>
              <w:t>４５</w:t>
            </w:r>
            <w:r w:rsidR="00D53D76">
              <w:rPr>
                <w:rFonts w:hint="eastAsia"/>
              </w:rPr>
              <w:t>分</w:t>
            </w:r>
          </w:p>
        </w:tc>
      </w:tr>
      <w:tr w:rsidR="00735E4A" w14:paraId="1938865B" w14:textId="77777777" w:rsidTr="008651EC">
        <w:trPr>
          <w:trHeight w:val="335"/>
        </w:trPr>
        <w:tc>
          <w:tcPr>
            <w:tcW w:w="1271" w:type="dxa"/>
          </w:tcPr>
          <w:p w14:paraId="1B3CB5CA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0316B55E" w14:textId="4857F8E8" w:rsidR="00735E4A" w:rsidRDefault="007F38EC" w:rsidP="00735E4A">
            <w:r>
              <w:rPr>
                <w:rFonts w:hint="eastAsia"/>
              </w:rPr>
              <w:t>健祥会バイエルン</w:t>
            </w:r>
            <w:r w:rsidR="00F376C6">
              <w:rPr>
                <w:rFonts w:hint="eastAsia"/>
              </w:rPr>
              <w:t>1</w:t>
            </w:r>
            <w:r w:rsidR="00F376C6">
              <w:rPr>
                <w:rFonts w:hint="eastAsia"/>
              </w:rPr>
              <w:t>階</w:t>
            </w:r>
            <w:r>
              <w:rPr>
                <w:rFonts w:hint="eastAsia"/>
              </w:rPr>
              <w:t>予備室</w:t>
            </w:r>
          </w:p>
        </w:tc>
      </w:tr>
      <w:tr w:rsidR="003A2C83" w14:paraId="5FE4E3B9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2887152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614407B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09E98D78" w14:textId="3BE1C9A9" w:rsidR="003A2C83" w:rsidRDefault="00E02DDD" w:rsidP="003A2C83">
            <w:pPr>
              <w:jc w:val="right"/>
            </w:pPr>
            <w:r>
              <w:rPr>
                <w:rFonts w:hint="eastAsia"/>
              </w:rPr>
              <w:t>０人</w:t>
            </w:r>
          </w:p>
        </w:tc>
      </w:tr>
      <w:tr w:rsidR="003A2C83" w14:paraId="3E6717DD" w14:textId="77777777" w:rsidTr="008651EC">
        <w:trPr>
          <w:trHeight w:val="335"/>
        </w:trPr>
        <w:tc>
          <w:tcPr>
            <w:tcW w:w="1271" w:type="dxa"/>
            <w:vMerge/>
          </w:tcPr>
          <w:p w14:paraId="6B0113B6" w14:textId="77777777" w:rsidR="003A2C83" w:rsidRDefault="003A2C83" w:rsidP="00735E4A"/>
        </w:tc>
        <w:tc>
          <w:tcPr>
            <w:tcW w:w="2552" w:type="dxa"/>
          </w:tcPr>
          <w:p w14:paraId="235E0F5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6A7FA844" w14:textId="18FD3DF5" w:rsidR="003A2C83" w:rsidRDefault="00DA6F35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06C1A62" w14:textId="77777777" w:rsidTr="008651EC">
        <w:trPr>
          <w:trHeight w:val="335"/>
        </w:trPr>
        <w:tc>
          <w:tcPr>
            <w:tcW w:w="1271" w:type="dxa"/>
            <w:vMerge/>
          </w:tcPr>
          <w:p w14:paraId="140B46FD" w14:textId="77777777" w:rsidR="003A2C83" w:rsidRDefault="003A2C83" w:rsidP="00735E4A"/>
        </w:tc>
        <w:tc>
          <w:tcPr>
            <w:tcW w:w="2552" w:type="dxa"/>
          </w:tcPr>
          <w:p w14:paraId="0FAF194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4B686EB6" w14:textId="5D8DD09C" w:rsidR="003A2C83" w:rsidRDefault="0036743B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F513DB4" w14:textId="77777777" w:rsidTr="008651EC">
        <w:trPr>
          <w:trHeight w:val="335"/>
        </w:trPr>
        <w:tc>
          <w:tcPr>
            <w:tcW w:w="1271" w:type="dxa"/>
            <w:vMerge/>
          </w:tcPr>
          <w:p w14:paraId="4E3CC20C" w14:textId="77777777" w:rsidR="003A2C83" w:rsidRDefault="003A2C83" w:rsidP="00735E4A"/>
        </w:tc>
        <w:tc>
          <w:tcPr>
            <w:tcW w:w="2552" w:type="dxa"/>
          </w:tcPr>
          <w:p w14:paraId="0BED12C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20F698D1" w14:textId="6DDCD71D" w:rsidR="003A2C83" w:rsidRDefault="00DA6F35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43F3E45" w14:textId="77777777" w:rsidTr="008651EC">
        <w:trPr>
          <w:trHeight w:val="335"/>
        </w:trPr>
        <w:tc>
          <w:tcPr>
            <w:tcW w:w="1271" w:type="dxa"/>
            <w:vMerge/>
          </w:tcPr>
          <w:p w14:paraId="5AB8E992" w14:textId="77777777" w:rsidR="003A2C83" w:rsidRDefault="003A2C83" w:rsidP="00735E4A"/>
        </w:tc>
        <w:tc>
          <w:tcPr>
            <w:tcW w:w="2552" w:type="dxa"/>
          </w:tcPr>
          <w:p w14:paraId="02E5755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37D2276C" w14:textId="2E271CC4" w:rsidR="003A2C83" w:rsidRDefault="0036743B" w:rsidP="003A2C83">
            <w:pPr>
              <w:jc w:val="right"/>
            </w:pPr>
            <w:r>
              <w:rPr>
                <w:rFonts w:hint="eastAsia"/>
              </w:rPr>
              <w:t>０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63B80FA4" w14:textId="77777777" w:rsidTr="008651EC">
        <w:trPr>
          <w:trHeight w:val="335"/>
        </w:trPr>
        <w:tc>
          <w:tcPr>
            <w:tcW w:w="1271" w:type="dxa"/>
            <w:vMerge/>
          </w:tcPr>
          <w:p w14:paraId="594493FD" w14:textId="77777777" w:rsidR="003A2C83" w:rsidRDefault="003A2C83" w:rsidP="00735E4A"/>
        </w:tc>
        <w:tc>
          <w:tcPr>
            <w:tcW w:w="2552" w:type="dxa"/>
          </w:tcPr>
          <w:p w14:paraId="36EE3038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6ABCAFFB" w14:textId="1E847553" w:rsidR="003A2C83" w:rsidRDefault="00E02DDD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A7C0045" w14:textId="77777777" w:rsidTr="008651EC">
        <w:trPr>
          <w:trHeight w:val="335"/>
        </w:trPr>
        <w:tc>
          <w:tcPr>
            <w:tcW w:w="1271" w:type="dxa"/>
            <w:vMerge/>
          </w:tcPr>
          <w:p w14:paraId="273CF027" w14:textId="77777777" w:rsidR="003A2C83" w:rsidRDefault="003A2C83" w:rsidP="00735E4A"/>
        </w:tc>
        <w:tc>
          <w:tcPr>
            <w:tcW w:w="2552" w:type="dxa"/>
          </w:tcPr>
          <w:p w14:paraId="67D5DF6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12E79CEE" w14:textId="60D5303C" w:rsidR="003A2C83" w:rsidRDefault="00BE7358" w:rsidP="003A2C83">
            <w:pPr>
              <w:jc w:val="right"/>
            </w:pPr>
            <w:r>
              <w:rPr>
                <w:rFonts w:hint="eastAsia"/>
              </w:rPr>
              <w:t>０</w:t>
            </w:r>
            <w:r w:rsidR="00B32E56">
              <w:rPr>
                <w:rFonts w:hint="eastAsia"/>
              </w:rPr>
              <w:t>人</w:t>
            </w:r>
          </w:p>
        </w:tc>
      </w:tr>
    </w:tbl>
    <w:p w14:paraId="62233E8A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25943B4B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32E6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D61B96" w14:textId="5A111F41" w:rsidR="00BE7358" w:rsidRDefault="00BE7358" w:rsidP="00837DD8">
            <w:pPr>
              <w:ind w:left="210" w:hangingChars="100" w:hanging="210"/>
            </w:pPr>
            <w:r>
              <w:rPr>
                <w:rFonts w:hint="eastAsia"/>
              </w:rPr>
              <w:t>・令和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年度事業計画について</w:t>
            </w:r>
          </w:p>
          <w:p w14:paraId="5DE8E923" w14:textId="04C896C8" w:rsidR="00BE7358" w:rsidRDefault="00BE7358" w:rsidP="00837DD8">
            <w:pPr>
              <w:ind w:left="210" w:hangingChars="100" w:hanging="210"/>
            </w:pPr>
            <w:r>
              <w:rPr>
                <w:rFonts w:hint="eastAsia"/>
              </w:rPr>
              <w:t xml:space="preserve">　（令和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年度事業計画書を用いて概要を説明）</w:t>
            </w:r>
          </w:p>
          <w:p w14:paraId="3A28F384" w14:textId="06D6EAD1" w:rsidR="00A71F6C" w:rsidRDefault="00A71F6C" w:rsidP="00837DD8">
            <w:pPr>
              <w:ind w:left="210" w:hangingChars="100" w:hanging="210"/>
            </w:pPr>
            <w:r>
              <w:rPr>
                <w:rFonts w:hint="eastAsia"/>
              </w:rPr>
              <w:t>・デイサービス</w:t>
            </w:r>
            <w:r w:rsidR="00BE7358">
              <w:rPr>
                <w:rFonts w:hint="eastAsia"/>
              </w:rPr>
              <w:t>４</w:t>
            </w:r>
            <w:r>
              <w:rPr>
                <w:rFonts w:hint="eastAsia"/>
              </w:rPr>
              <w:t>月～</w:t>
            </w:r>
            <w:r w:rsidR="00BE7358">
              <w:rPr>
                <w:rFonts w:hint="eastAsia"/>
              </w:rPr>
              <w:t>９</w:t>
            </w:r>
            <w:r>
              <w:rPr>
                <w:rFonts w:hint="eastAsia"/>
              </w:rPr>
              <w:t>月の活動報告について、</w:t>
            </w:r>
            <w:r w:rsidR="00837DD8">
              <w:rPr>
                <w:rFonts w:hint="eastAsia"/>
              </w:rPr>
              <w:t>資料、写真</w:t>
            </w:r>
            <w:r>
              <w:rPr>
                <w:rFonts w:hint="eastAsia"/>
              </w:rPr>
              <w:t>を用いて説明</w:t>
            </w:r>
          </w:p>
          <w:p w14:paraId="7B9F5478" w14:textId="42E1851D" w:rsidR="00E02DDD" w:rsidRDefault="00837DD8" w:rsidP="00BE7358">
            <w:pPr>
              <w:ind w:left="420" w:hangingChars="200" w:hanging="420"/>
            </w:pPr>
            <w:r>
              <w:rPr>
                <w:rFonts w:hint="eastAsia"/>
              </w:rPr>
              <w:t xml:space="preserve">　（</w:t>
            </w:r>
            <w:r w:rsidR="00BE7358">
              <w:rPr>
                <w:rFonts w:hint="eastAsia"/>
              </w:rPr>
              <w:t>行事</w:t>
            </w:r>
            <w:r>
              <w:rPr>
                <w:rFonts w:hint="eastAsia"/>
              </w:rPr>
              <w:t>、</w:t>
            </w:r>
            <w:r w:rsidR="00BE7358">
              <w:rPr>
                <w:rFonts w:hint="eastAsia"/>
              </w:rPr>
              <w:t>行事食、委員会、研修、防災訓練</w:t>
            </w:r>
            <w:r>
              <w:rPr>
                <w:rFonts w:hint="eastAsia"/>
              </w:rPr>
              <w:t>などさまざまな研修に参加し、サービスの質向上に努めている）</w:t>
            </w:r>
          </w:p>
          <w:p w14:paraId="1BED3009" w14:textId="5239E6EE" w:rsidR="00DA6F35" w:rsidRDefault="003E7F48" w:rsidP="00994BE2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・その他</w:t>
            </w:r>
          </w:p>
          <w:p w14:paraId="1C8496A7" w14:textId="78CDD6DD" w:rsidR="00DA6F35" w:rsidRPr="0015038E" w:rsidRDefault="003E7F48" w:rsidP="00994BE2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（今後の予定について）</w:t>
            </w:r>
          </w:p>
        </w:tc>
      </w:tr>
      <w:tr w:rsidR="003A2C83" w14:paraId="6AF364D6" w14:textId="77777777" w:rsidTr="008651EC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2B36FAF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D05254" w14:textId="77777777" w:rsidR="003A2C83" w:rsidRDefault="003A2C83" w:rsidP="00735E4A"/>
        </w:tc>
      </w:tr>
      <w:tr w:rsidR="003A2C83" w14:paraId="2137539F" w14:textId="77777777" w:rsidTr="008651EC"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16705D8E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bottom w:val="single" w:sz="8" w:space="0" w:color="auto"/>
              <w:right w:val="single" w:sz="4" w:space="0" w:color="auto"/>
            </w:tcBorders>
          </w:tcPr>
          <w:p w14:paraId="6FC1D525" w14:textId="77777777" w:rsidR="00427180" w:rsidRDefault="007279C3" w:rsidP="00E271D2">
            <w:r>
              <w:rPr>
                <w:rFonts w:hint="eastAsia"/>
              </w:rPr>
              <w:t>○意見交換</w:t>
            </w:r>
          </w:p>
          <w:p w14:paraId="1AFDDB91" w14:textId="38E08D87" w:rsidR="001640AA" w:rsidRDefault="00C307AD" w:rsidP="00DA6F35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3E7F48">
              <w:rPr>
                <w:rFonts w:hint="eastAsia"/>
              </w:rPr>
              <w:t>今後のデイサービスの在り方</w:t>
            </w:r>
            <w:r w:rsidR="00E02DDD">
              <w:rPr>
                <w:rFonts w:hint="eastAsia"/>
              </w:rPr>
              <w:t>や</w:t>
            </w:r>
            <w:r w:rsidR="003E7F48">
              <w:rPr>
                <w:rFonts w:hint="eastAsia"/>
              </w:rPr>
              <w:t>サービス利用時に津波などが発生した場合の避難方法の再確認や</w:t>
            </w:r>
            <w:r w:rsidR="00E02DDD">
              <w:rPr>
                <w:rFonts w:hint="eastAsia"/>
              </w:rPr>
              <w:t>意見交換を行った</w:t>
            </w:r>
          </w:p>
          <w:p w14:paraId="2F4FBDF6" w14:textId="7A924CF8" w:rsidR="00DA6F35" w:rsidRPr="00472B3A" w:rsidRDefault="00DA6F35" w:rsidP="003E7F48">
            <w:pPr>
              <w:rPr>
                <w:rFonts w:hint="eastAsia"/>
              </w:rPr>
            </w:pPr>
          </w:p>
        </w:tc>
      </w:tr>
      <w:tr w:rsidR="003A2C83" w14:paraId="5D05E292" w14:textId="77777777" w:rsidTr="008651EC">
        <w:trPr>
          <w:trHeight w:val="40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8FB8A7" w14:textId="77777777" w:rsidR="003A2C83" w:rsidRDefault="003A2C83" w:rsidP="00735E4A"/>
        </w:tc>
        <w:tc>
          <w:tcPr>
            <w:tcW w:w="736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BB9DB" w14:textId="77777777" w:rsidR="003A2C83" w:rsidRDefault="003A2C83" w:rsidP="00735E4A"/>
        </w:tc>
      </w:tr>
    </w:tbl>
    <w:p w14:paraId="45D1D6FA" w14:textId="77777777" w:rsidR="003A2C83" w:rsidRPr="00994BE2" w:rsidRDefault="003A2C83" w:rsidP="00DA6F35"/>
    <w:sectPr w:rsidR="003A2C83" w:rsidRPr="00994BE2" w:rsidSect="000978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096C2" w14:textId="77777777" w:rsidR="00EA5F74" w:rsidRDefault="00EA5F74" w:rsidP="00C156D9">
      <w:r>
        <w:separator/>
      </w:r>
    </w:p>
  </w:endnote>
  <w:endnote w:type="continuationSeparator" w:id="0">
    <w:p w14:paraId="72584678" w14:textId="77777777" w:rsidR="00EA5F74" w:rsidRDefault="00EA5F74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109CB" w14:textId="77777777" w:rsidR="00EA5F74" w:rsidRDefault="00EA5F74" w:rsidP="00C156D9">
      <w:r>
        <w:separator/>
      </w:r>
    </w:p>
  </w:footnote>
  <w:footnote w:type="continuationSeparator" w:id="0">
    <w:p w14:paraId="7F61F1AB" w14:textId="77777777" w:rsidR="00EA5F74" w:rsidRDefault="00EA5F74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E85"/>
    <w:rsid w:val="00025485"/>
    <w:rsid w:val="00025D85"/>
    <w:rsid w:val="000413FE"/>
    <w:rsid w:val="0006673C"/>
    <w:rsid w:val="000978D6"/>
    <w:rsid w:val="000C4B5B"/>
    <w:rsid w:val="000D3A6C"/>
    <w:rsid w:val="001029B7"/>
    <w:rsid w:val="0011003F"/>
    <w:rsid w:val="00124426"/>
    <w:rsid w:val="00131451"/>
    <w:rsid w:val="0015038E"/>
    <w:rsid w:val="001640AA"/>
    <w:rsid w:val="0018140E"/>
    <w:rsid w:val="001B4474"/>
    <w:rsid w:val="001E03E0"/>
    <w:rsid w:val="001E6F18"/>
    <w:rsid w:val="00241644"/>
    <w:rsid w:val="00251F50"/>
    <w:rsid w:val="00276CE0"/>
    <w:rsid w:val="002A6244"/>
    <w:rsid w:val="002D148B"/>
    <w:rsid w:val="002E21F5"/>
    <w:rsid w:val="00311B5A"/>
    <w:rsid w:val="0034483F"/>
    <w:rsid w:val="0036743B"/>
    <w:rsid w:val="00367FC7"/>
    <w:rsid w:val="00382140"/>
    <w:rsid w:val="003A2C83"/>
    <w:rsid w:val="003A4584"/>
    <w:rsid w:val="003E3484"/>
    <w:rsid w:val="003E7F48"/>
    <w:rsid w:val="003F3793"/>
    <w:rsid w:val="00427180"/>
    <w:rsid w:val="00462606"/>
    <w:rsid w:val="00472B3A"/>
    <w:rsid w:val="004C4E0D"/>
    <w:rsid w:val="005205D6"/>
    <w:rsid w:val="00570212"/>
    <w:rsid w:val="006605C0"/>
    <w:rsid w:val="00687E98"/>
    <w:rsid w:val="00690C1E"/>
    <w:rsid w:val="006B3836"/>
    <w:rsid w:val="007279C3"/>
    <w:rsid w:val="00735E4A"/>
    <w:rsid w:val="0075670E"/>
    <w:rsid w:val="00765037"/>
    <w:rsid w:val="007E2BDF"/>
    <w:rsid w:val="007E4BA5"/>
    <w:rsid w:val="007F38EC"/>
    <w:rsid w:val="007F4623"/>
    <w:rsid w:val="00800400"/>
    <w:rsid w:val="00837DD8"/>
    <w:rsid w:val="00840C01"/>
    <w:rsid w:val="008651EC"/>
    <w:rsid w:val="00881C0B"/>
    <w:rsid w:val="008825C0"/>
    <w:rsid w:val="0089263C"/>
    <w:rsid w:val="008E1C87"/>
    <w:rsid w:val="008E663D"/>
    <w:rsid w:val="00923D5D"/>
    <w:rsid w:val="00990C1C"/>
    <w:rsid w:val="00994BE2"/>
    <w:rsid w:val="00997308"/>
    <w:rsid w:val="009F4CB5"/>
    <w:rsid w:val="00A21ACE"/>
    <w:rsid w:val="00A54619"/>
    <w:rsid w:val="00A71F6C"/>
    <w:rsid w:val="00A87F52"/>
    <w:rsid w:val="00B32E56"/>
    <w:rsid w:val="00B81562"/>
    <w:rsid w:val="00BA2328"/>
    <w:rsid w:val="00BA59CF"/>
    <w:rsid w:val="00BB3EA4"/>
    <w:rsid w:val="00BD40EF"/>
    <w:rsid w:val="00BE7358"/>
    <w:rsid w:val="00C06347"/>
    <w:rsid w:val="00C156D9"/>
    <w:rsid w:val="00C307AD"/>
    <w:rsid w:val="00C30F58"/>
    <w:rsid w:val="00C33786"/>
    <w:rsid w:val="00CF55F1"/>
    <w:rsid w:val="00D01F1C"/>
    <w:rsid w:val="00D343B9"/>
    <w:rsid w:val="00D42888"/>
    <w:rsid w:val="00D53D76"/>
    <w:rsid w:val="00D81BFE"/>
    <w:rsid w:val="00D92E85"/>
    <w:rsid w:val="00DA6F35"/>
    <w:rsid w:val="00E02DDD"/>
    <w:rsid w:val="00E115C4"/>
    <w:rsid w:val="00E25043"/>
    <w:rsid w:val="00E271D2"/>
    <w:rsid w:val="00E7545A"/>
    <w:rsid w:val="00E8250D"/>
    <w:rsid w:val="00E9232B"/>
    <w:rsid w:val="00EA5F74"/>
    <w:rsid w:val="00EE3073"/>
    <w:rsid w:val="00F04417"/>
    <w:rsid w:val="00F376C6"/>
    <w:rsid w:val="00F42755"/>
    <w:rsid w:val="00F556F6"/>
    <w:rsid w:val="00F77E54"/>
    <w:rsid w:val="00F84B8C"/>
    <w:rsid w:val="00F9369C"/>
    <w:rsid w:val="00FA3289"/>
    <w:rsid w:val="00F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0BC8CB5"/>
  <w15:docId w15:val="{B76769D1-BA2A-4EB2-8678-B7355BED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8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honobono</cp:lastModifiedBy>
  <cp:revision>58</cp:revision>
  <cp:lastPrinted>2024-09-04T07:52:00Z</cp:lastPrinted>
  <dcterms:created xsi:type="dcterms:W3CDTF">2017-06-24T23:07:00Z</dcterms:created>
  <dcterms:modified xsi:type="dcterms:W3CDTF">2025-09-26T06:36:00Z</dcterms:modified>
</cp:coreProperties>
</file>